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ADB72" w14:textId="3F3D8596" w:rsidR="00C52676" w:rsidRDefault="00C52676" w:rsidP="00C52676">
      <w:pPr>
        <w:pStyle w:val="Titre"/>
        <w:rPr>
          <w:color w:val="30471E" w:themeColor="accent4" w:themeShade="80"/>
          <w:lang w:val="fr-CA"/>
        </w:rPr>
      </w:pPr>
      <w:r w:rsidRPr="0047168B">
        <w:rPr>
          <w:color w:val="30471E" w:themeColor="accent4" w:themeShade="80"/>
          <w:lang w:val="fr-CA"/>
        </w:rPr>
        <w:t>Mise à jour pour les actionnaires</w:t>
      </w:r>
    </w:p>
    <w:p w14:paraId="5C3EBA6E" w14:textId="6D8301A6" w:rsidR="006C6FCC" w:rsidRPr="006C6FCC" w:rsidRDefault="006C6FCC" w:rsidP="006C6FCC">
      <w:pPr>
        <w:pStyle w:val="Titre2"/>
        <w:rPr>
          <w:lang w:val="fr-CA"/>
        </w:rPr>
      </w:pPr>
      <w:r w:rsidRPr="0047168B">
        <w:rPr>
          <w:lang w:val="fr-CA"/>
        </w:rPr>
        <w:t>Soltechvert</w:t>
      </w:r>
    </w:p>
    <w:p w14:paraId="63714097" w14:textId="4695E771" w:rsidR="00C52676" w:rsidRPr="0047168B" w:rsidRDefault="00C52676" w:rsidP="00C52676">
      <w:pPr>
        <w:pStyle w:val="Titre1"/>
        <w:rPr>
          <w:lang w:val="fr-CA"/>
        </w:rPr>
      </w:pPr>
      <w:r w:rsidRPr="0047168B">
        <w:rPr>
          <w:lang w:val="fr-CA"/>
        </w:rPr>
        <w:t>Organigramme de l</w:t>
      </w:r>
      <w:r w:rsidR="005A4A6F">
        <w:rPr>
          <w:lang w:val="fr-CA"/>
        </w:rPr>
        <w:t>’</w:t>
      </w:r>
      <w:r w:rsidRPr="0047168B">
        <w:rPr>
          <w:lang w:val="fr-CA"/>
        </w:rPr>
        <w:t>entreprise</w:t>
      </w:r>
    </w:p>
    <w:p w14:paraId="0AC7D96B" w14:textId="556644F3" w:rsidR="00C52676" w:rsidRPr="0047168B" w:rsidRDefault="006C6FCC" w:rsidP="00C52676">
      <w:pPr>
        <w:rPr>
          <w:lang w:val="fr-CA"/>
        </w:rPr>
      </w:pPr>
      <w:r>
        <w:rPr>
          <w:lang w:val="fr-CA"/>
        </w:rPr>
        <w:t>[</w:t>
      </w:r>
      <w:r w:rsidRPr="0047168B">
        <w:rPr>
          <w:lang w:val="fr-CA"/>
        </w:rPr>
        <w:t>organigramme</w:t>
      </w:r>
      <w:r>
        <w:rPr>
          <w:lang w:val="fr-CA"/>
        </w:rPr>
        <w:t xml:space="preserve">]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C52676" w:rsidRPr="0047168B" w14:paraId="16DD6437" w14:textId="77777777" w:rsidTr="00485B82">
        <w:tc>
          <w:tcPr>
            <w:tcW w:w="2245" w:type="dxa"/>
          </w:tcPr>
          <w:p w14:paraId="2FEC9B50" w14:textId="226D85AC" w:rsidR="00C52676" w:rsidRPr="0047168B" w:rsidRDefault="00C52676" w:rsidP="00485B82">
            <w:pPr>
              <w:rPr>
                <w:lang w:val="fr-CA"/>
              </w:rPr>
            </w:pPr>
            <w:r w:rsidRPr="0047168B">
              <w:rPr>
                <w:lang w:val="fr-CA"/>
              </w:rPr>
              <w:t>Niveau 1</w:t>
            </w:r>
          </w:p>
        </w:tc>
        <w:tc>
          <w:tcPr>
            <w:tcW w:w="7105" w:type="dxa"/>
          </w:tcPr>
          <w:p w14:paraId="230F23CE" w14:textId="0A05E1C8" w:rsidR="00C52676" w:rsidRPr="0047168B" w:rsidRDefault="00C52676" w:rsidP="00485B82">
            <w:pPr>
              <w:rPr>
                <w:lang w:val="fr-CA"/>
              </w:rPr>
            </w:pPr>
            <w:r w:rsidRPr="0047168B">
              <w:rPr>
                <w:lang w:val="fr-CA"/>
              </w:rPr>
              <w:t xml:space="preserve">Anne </w:t>
            </w:r>
            <w:r w:rsidR="0047168B">
              <w:rPr>
                <w:lang w:val="fr-CA"/>
              </w:rPr>
              <w:t>Meeko</w:t>
            </w:r>
            <w:r w:rsidRPr="0047168B">
              <w:rPr>
                <w:lang w:val="fr-CA"/>
              </w:rPr>
              <w:t>, P.D.G.</w:t>
            </w:r>
          </w:p>
        </w:tc>
      </w:tr>
      <w:tr w:rsidR="00C52676" w:rsidRPr="0047168B" w14:paraId="35D767A1" w14:textId="77777777" w:rsidTr="00485B82">
        <w:tc>
          <w:tcPr>
            <w:tcW w:w="2245" w:type="dxa"/>
          </w:tcPr>
          <w:p w14:paraId="465A454E" w14:textId="18ADCBC9" w:rsidR="00C52676" w:rsidRPr="0047168B" w:rsidRDefault="00C52676" w:rsidP="00485B82">
            <w:pPr>
              <w:rPr>
                <w:lang w:val="fr-CA"/>
              </w:rPr>
            </w:pPr>
            <w:r w:rsidRPr="0047168B">
              <w:rPr>
                <w:lang w:val="fr-CA"/>
              </w:rPr>
              <w:t>Niveau 2</w:t>
            </w:r>
          </w:p>
        </w:tc>
        <w:tc>
          <w:tcPr>
            <w:tcW w:w="7105" w:type="dxa"/>
          </w:tcPr>
          <w:p w14:paraId="1021AB70" w14:textId="4E8B9871" w:rsidR="00C52676" w:rsidRPr="0047168B" w:rsidRDefault="00C52676" w:rsidP="00485B82">
            <w:pPr>
              <w:rPr>
                <w:lang w:val="fr-CA"/>
              </w:rPr>
            </w:pPr>
            <w:r w:rsidRPr="0047168B">
              <w:rPr>
                <w:lang w:val="fr-CA"/>
              </w:rPr>
              <w:t>Beno</w:t>
            </w:r>
            <w:r w:rsidR="0050130D" w:rsidRPr="0047168B">
              <w:rPr>
                <w:lang w:val="fr-CA"/>
              </w:rPr>
              <w:t>ît Deuck</w:t>
            </w:r>
            <w:r w:rsidRPr="0047168B">
              <w:rPr>
                <w:lang w:val="fr-CA"/>
              </w:rPr>
              <w:t>, Direct</w:t>
            </w:r>
            <w:r w:rsidR="0047168B">
              <w:rPr>
                <w:lang w:val="fr-CA"/>
              </w:rPr>
              <w:t>ion</w:t>
            </w:r>
            <w:r w:rsidRPr="0047168B">
              <w:rPr>
                <w:lang w:val="fr-CA"/>
              </w:rPr>
              <w:t xml:space="preserve"> Technologie</w:t>
            </w:r>
          </w:p>
          <w:p w14:paraId="76BAA2F4" w14:textId="2CE4C3AB" w:rsidR="00C52676" w:rsidRPr="0047168B" w:rsidRDefault="0047168B" w:rsidP="00485B82">
            <w:pPr>
              <w:pStyle w:val="Paragraphedeliste"/>
              <w:numPr>
                <w:ilvl w:val="0"/>
                <w:numId w:val="1"/>
              </w:numPr>
              <w:rPr>
                <w:lang w:val="fr-CA"/>
              </w:rPr>
            </w:pPr>
            <w:r>
              <w:rPr>
                <w:lang w:val="fr-CA"/>
              </w:rPr>
              <w:t xml:space="preserve">Lola </w:t>
            </w:r>
            <w:r w:rsidR="0050130D" w:rsidRPr="0047168B">
              <w:rPr>
                <w:lang w:val="fr-CA"/>
              </w:rPr>
              <w:t>Renaud</w:t>
            </w:r>
            <w:r w:rsidR="00C52676" w:rsidRPr="0047168B">
              <w:rPr>
                <w:lang w:val="fr-CA"/>
              </w:rPr>
              <w:t xml:space="preserve">, </w:t>
            </w:r>
            <w:r>
              <w:rPr>
                <w:lang w:val="fr-CA"/>
              </w:rPr>
              <w:t>É</w:t>
            </w:r>
            <w:r w:rsidR="0050130D" w:rsidRPr="0047168B">
              <w:rPr>
                <w:lang w:val="fr-CA"/>
              </w:rPr>
              <w:t>nergie</w:t>
            </w:r>
            <w:r>
              <w:rPr>
                <w:lang w:val="fr-CA"/>
              </w:rPr>
              <w:t xml:space="preserve"> solaire</w:t>
            </w:r>
          </w:p>
          <w:p w14:paraId="710A5E7A" w14:textId="74CEDAC9" w:rsidR="00C52676" w:rsidRPr="0047168B" w:rsidRDefault="0050130D" w:rsidP="00485B82">
            <w:pPr>
              <w:pStyle w:val="Paragraphedeliste"/>
              <w:numPr>
                <w:ilvl w:val="0"/>
                <w:numId w:val="1"/>
              </w:numPr>
              <w:rPr>
                <w:lang w:val="fr-CA"/>
              </w:rPr>
            </w:pPr>
            <w:r w:rsidRPr="0047168B">
              <w:rPr>
                <w:lang w:val="fr-CA"/>
              </w:rPr>
              <w:t xml:space="preserve">Denis </w:t>
            </w:r>
            <w:r w:rsidR="0047168B">
              <w:rPr>
                <w:lang w:val="fr-CA"/>
              </w:rPr>
              <w:t>Colin</w:t>
            </w:r>
            <w:r w:rsidR="00C52676" w:rsidRPr="0047168B">
              <w:rPr>
                <w:lang w:val="fr-CA"/>
              </w:rPr>
              <w:t>, Energ</w:t>
            </w:r>
            <w:r w:rsidR="0047168B">
              <w:rPr>
                <w:lang w:val="fr-CA"/>
              </w:rPr>
              <w:t>ie éolienne</w:t>
            </w:r>
          </w:p>
        </w:tc>
      </w:tr>
      <w:tr w:rsidR="00C52676" w:rsidRPr="0047168B" w14:paraId="07EC5E5B" w14:textId="77777777" w:rsidTr="00485B82">
        <w:tc>
          <w:tcPr>
            <w:tcW w:w="2245" w:type="dxa"/>
          </w:tcPr>
          <w:p w14:paraId="23AF6854" w14:textId="40C2FFC3" w:rsidR="00C52676" w:rsidRPr="0047168B" w:rsidRDefault="00C52676" w:rsidP="00485B82">
            <w:pPr>
              <w:rPr>
                <w:lang w:val="fr-CA"/>
              </w:rPr>
            </w:pPr>
            <w:r w:rsidRPr="0047168B">
              <w:rPr>
                <w:lang w:val="fr-CA"/>
              </w:rPr>
              <w:t>Niveau 2</w:t>
            </w:r>
          </w:p>
        </w:tc>
        <w:tc>
          <w:tcPr>
            <w:tcW w:w="7105" w:type="dxa"/>
          </w:tcPr>
          <w:p w14:paraId="1B421404" w14:textId="41AB56D2" w:rsidR="00C52676" w:rsidRPr="0047168B" w:rsidRDefault="0050130D" w:rsidP="00485B82">
            <w:pPr>
              <w:rPr>
                <w:lang w:val="fr-CA"/>
              </w:rPr>
            </w:pPr>
            <w:r w:rsidRPr="0047168B">
              <w:rPr>
                <w:lang w:val="fr-CA"/>
              </w:rPr>
              <w:t>Émilie</w:t>
            </w:r>
            <w:r w:rsidR="00C52676" w:rsidRPr="0047168B">
              <w:rPr>
                <w:lang w:val="fr-CA"/>
              </w:rPr>
              <w:t xml:space="preserve"> </w:t>
            </w:r>
            <w:r w:rsidR="0047168B">
              <w:rPr>
                <w:lang w:val="fr-CA"/>
              </w:rPr>
              <w:t>Chevrier</w:t>
            </w:r>
            <w:r w:rsidR="00C52676" w:rsidRPr="0047168B">
              <w:rPr>
                <w:lang w:val="fr-CA"/>
              </w:rPr>
              <w:t xml:space="preserve">, </w:t>
            </w:r>
            <w:r w:rsidR="0047168B">
              <w:rPr>
                <w:lang w:val="fr-CA"/>
              </w:rPr>
              <w:t xml:space="preserve">Direction </w:t>
            </w:r>
            <w:r w:rsidR="00C52676" w:rsidRPr="0047168B">
              <w:rPr>
                <w:lang w:val="fr-CA"/>
              </w:rPr>
              <w:t>Finance</w:t>
            </w:r>
            <w:r w:rsidR="0047168B">
              <w:rPr>
                <w:lang w:val="fr-CA"/>
              </w:rPr>
              <w:t>s</w:t>
            </w:r>
          </w:p>
          <w:p w14:paraId="5106AB74" w14:textId="64F758CE" w:rsidR="00C52676" w:rsidRPr="0047168B" w:rsidRDefault="0047168B" w:rsidP="00485B82">
            <w:pPr>
              <w:pStyle w:val="Paragraphedeliste"/>
              <w:numPr>
                <w:ilvl w:val="0"/>
                <w:numId w:val="2"/>
              </w:numPr>
              <w:rPr>
                <w:lang w:val="fr-CA"/>
              </w:rPr>
            </w:pPr>
            <w:r>
              <w:rPr>
                <w:lang w:val="fr-CA"/>
              </w:rPr>
              <w:t xml:space="preserve">Hugo </w:t>
            </w:r>
            <w:proofErr w:type="spellStart"/>
            <w:r>
              <w:rPr>
                <w:lang w:val="fr-CA"/>
              </w:rPr>
              <w:t>Leyden</w:t>
            </w:r>
            <w:proofErr w:type="spellEnd"/>
            <w:r w:rsidR="00C52676" w:rsidRPr="0047168B">
              <w:rPr>
                <w:lang w:val="fr-CA"/>
              </w:rPr>
              <w:t xml:space="preserve">, </w:t>
            </w:r>
            <w:r>
              <w:rPr>
                <w:lang w:val="fr-CA"/>
              </w:rPr>
              <w:t>Comptable</w:t>
            </w:r>
          </w:p>
        </w:tc>
      </w:tr>
    </w:tbl>
    <w:p w14:paraId="11EC7B0A" w14:textId="77777777" w:rsidR="00C52676" w:rsidRPr="0047168B" w:rsidRDefault="00C52676" w:rsidP="00C52676">
      <w:pPr>
        <w:rPr>
          <w:lang w:val="fr-CA"/>
        </w:rPr>
      </w:pPr>
    </w:p>
    <w:p w14:paraId="5F09BEEA" w14:textId="77777777" w:rsidR="005A4A6F" w:rsidRDefault="005A4A6F">
      <w:pPr>
        <w:rPr>
          <w:rFonts w:asciiTheme="majorHAnsi" w:eastAsiaTheme="majorEastAsia" w:hAnsiTheme="majorHAnsi" w:cstheme="majorBidi"/>
          <w:color w:val="30818D" w:themeColor="accent1" w:themeShade="BF"/>
          <w:sz w:val="40"/>
          <w:szCs w:val="40"/>
        </w:rPr>
      </w:pPr>
      <w:r>
        <w:br w:type="page"/>
      </w:r>
    </w:p>
    <w:p w14:paraId="1D2862DF" w14:textId="4A6040C4" w:rsidR="005A4A6F" w:rsidRPr="005A4A6F" w:rsidRDefault="005A4A6F" w:rsidP="005A4A6F">
      <w:pPr>
        <w:pStyle w:val="Titre1"/>
        <w:rPr>
          <w:lang w:val="fr-CA"/>
        </w:rPr>
      </w:pPr>
      <w:r w:rsidRPr="005A4A6F">
        <w:rPr>
          <w:lang w:val="fr-CA"/>
        </w:rPr>
        <w:lastRenderedPageBreak/>
        <w:t>Nouveau slogan</w:t>
      </w:r>
    </w:p>
    <w:p w14:paraId="2B31ADBB" w14:textId="46B762B7" w:rsidR="005A4A6F" w:rsidRDefault="005A4A6F" w:rsidP="005A4A6F">
      <w:pPr>
        <w:rPr>
          <w:lang w:val="fr-CA"/>
        </w:rPr>
      </w:pPr>
      <w:r>
        <w:rPr>
          <w:lang w:val="fr-CA"/>
        </w:rPr>
        <w:t>Chloé</w:t>
      </w:r>
      <w:r w:rsidRPr="005A4A6F">
        <w:rPr>
          <w:lang w:val="fr-CA"/>
        </w:rPr>
        <w:t xml:space="preserve"> </w:t>
      </w:r>
      <w:r>
        <w:rPr>
          <w:lang w:val="fr-CA"/>
        </w:rPr>
        <w:t>Lebrun</w:t>
      </w:r>
      <w:r w:rsidRPr="005A4A6F">
        <w:rPr>
          <w:lang w:val="fr-CA"/>
        </w:rPr>
        <w:t>, du département Marketing, a trouvé un nouveau slogan qu</w:t>
      </w:r>
      <w:r>
        <w:rPr>
          <w:lang w:val="fr-CA"/>
        </w:rPr>
        <w:t>’elle</w:t>
      </w:r>
      <w:r w:rsidRPr="005A4A6F">
        <w:rPr>
          <w:lang w:val="fr-CA"/>
        </w:rPr>
        <w:t xml:space="preserve"> a inclus dans un graphique intéressant pour la communication de l</w:t>
      </w:r>
      <w:r>
        <w:rPr>
          <w:lang w:val="fr-CA"/>
        </w:rPr>
        <w:t>’</w:t>
      </w:r>
      <w:r w:rsidRPr="005A4A6F">
        <w:rPr>
          <w:lang w:val="fr-CA"/>
        </w:rPr>
        <w:t>entreprise. Sous réserve de l</w:t>
      </w:r>
      <w:r>
        <w:rPr>
          <w:lang w:val="fr-CA"/>
        </w:rPr>
        <w:t>’</w:t>
      </w:r>
      <w:r w:rsidRPr="005A4A6F">
        <w:rPr>
          <w:lang w:val="fr-CA"/>
        </w:rPr>
        <w:t>approbation d</w:t>
      </w:r>
      <w:r>
        <w:rPr>
          <w:lang w:val="fr-CA"/>
        </w:rPr>
        <w:t>’Anne Meeko</w:t>
      </w:r>
      <w:r w:rsidRPr="005A4A6F">
        <w:rPr>
          <w:lang w:val="fr-CA"/>
        </w:rPr>
        <w:t>, voici le slogan et le graphique proposés.</w:t>
      </w:r>
    </w:p>
    <w:p w14:paraId="29518314" w14:textId="77777777" w:rsidR="0051029C" w:rsidRPr="005A4A6F" w:rsidRDefault="0051029C" w:rsidP="005A4A6F">
      <w:pPr>
        <w:rPr>
          <w:lang w:val="fr-CA"/>
        </w:rPr>
      </w:pPr>
    </w:p>
    <w:p w14:paraId="2BE2B939" w14:textId="77777777" w:rsidR="005A4A6F" w:rsidRDefault="005A4A6F" w:rsidP="005A4A6F">
      <w:r>
        <w:rPr>
          <w:noProof/>
        </w:rPr>
        <w:drawing>
          <wp:inline distT="0" distB="0" distL="0" distR="0" wp14:anchorId="7CA249AD" wp14:editId="78F168AE">
            <wp:extent cx="4481295" cy="298753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1295" cy="2987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E894D4" w14:textId="77777777" w:rsidR="005A4A6F" w:rsidRDefault="005A4A6F" w:rsidP="005A4A6F"/>
    <w:p w14:paraId="07AA07F1" w14:textId="77777777" w:rsidR="00CA74B7" w:rsidRPr="0047168B" w:rsidRDefault="00CA74B7">
      <w:pPr>
        <w:rPr>
          <w:lang w:val="fr-CA"/>
        </w:rPr>
      </w:pPr>
    </w:p>
    <w:sectPr w:rsidR="00CA74B7" w:rsidRPr="0047168B" w:rsidSect="004951DA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F31037"/>
    <w:multiLevelType w:val="hybridMultilevel"/>
    <w:tmpl w:val="92F8A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347620"/>
    <w:multiLevelType w:val="hybridMultilevel"/>
    <w:tmpl w:val="EE7CC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8430504">
    <w:abstractNumId w:val="0"/>
  </w:num>
  <w:num w:numId="2" w16cid:durableId="15776695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75A"/>
    <w:rsid w:val="001B70A8"/>
    <w:rsid w:val="002E175A"/>
    <w:rsid w:val="003178CA"/>
    <w:rsid w:val="003409AE"/>
    <w:rsid w:val="0047168B"/>
    <w:rsid w:val="004951DA"/>
    <w:rsid w:val="0050130D"/>
    <w:rsid w:val="0051029C"/>
    <w:rsid w:val="005A4A6F"/>
    <w:rsid w:val="006C6FCC"/>
    <w:rsid w:val="00707E10"/>
    <w:rsid w:val="00736AE6"/>
    <w:rsid w:val="00782761"/>
    <w:rsid w:val="00C27F45"/>
    <w:rsid w:val="00C52676"/>
    <w:rsid w:val="00CA74B7"/>
    <w:rsid w:val="00EE5817"/>
    <w:rsid w:val="00EF4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722A2"/>
  <w15:chartTrackingRefBased/>
  <w15:docId w15:val="{17E93A66-E502-4006-BB13-7DC02F374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2676"/>
    <w:rPr>
      <w:kern w:val="0"/>
      <w:lang w:val="en-US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C27F45"/>
    <w:pPr>
      <w:keepNext/>
      <w:keepLines/>
      <w:spacing w:before="240" w:after="80"/>
      <w:outlineLvl w:val="0"/>
    </w:pPr>
    <w:rPr>
      <w:rFonts w:asciiTheme="majorHAnsi" w:eastAsiaTheme="majorEastAsia" w:hAnsiTheme="majorHAnsi" w:cstheme="majorBidi"/>
      <w:color w:val="608F3D" w:themeColor="accent4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27F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7CA52B" w:themeColor="accent3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E175A"/>
    <w:pPr>
      <w:keepNext/>
      <w:keepLines/>
      <w:spacing w:before="160" w:after="80"/>
      <w:outlineLvl w:val="2"/>
    </w:pPr>
    <w:rPr>
      <w:rFonts w:eastAsiaTheme="majorEastAsia" w:cstheme="majorBidi"/>
      <w:color w:val="30818D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E17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0818D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E175A"/>
    <w:pPr>
      <w:keepNext/>
      <w:keepLines/>
      <w:spacing w:before="80" w:after="40"/>
      <w:outlineLvl w:val="4"/>
    </w:pPr>
    <w:rPr>
      <w:rFonts w:eastAsiaTheme="majorEastAsia" w:cstheme="majorBidi"/>
      <w:color w:val="30818D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E17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E17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E17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E17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27F45"/>
    <w:rPr>
      <w:rFonts w:asciiTheme="majorHAnsi" w:eastAsiaTheme="majorEastAsia" w:hAnsiTheme="majorHAnsi" w:cstheme="majorBidi"/>
      <w:color w:val="608F3D" w:themeColor="accent4"/>
      <w:kern w:val="0"/>
      <w:sz w:val="40"/>
      <w:szCs w:val="40"/>
      <w:lang w:val="en-US"/>
      <w14:ligatures w14:val="none"/>
    </w:rPr>
  </w:style>
  <w:style w:type="character" w:customStyle="1" w:styleId="Titre2Car">
    <w:name w:val="Titre 2 Car"/>
    <w:basedOn w:val="Policepardfaut"/>
    <w:link w:val="Titre2"/>
    <w:uiPriority w:val="9"/>
    <w:rsid w:val="00C27F45"/>
    <w:rPr>
      <w:rFonts w:asciiTheme="majorHAnsi" w:eastAsiaTheme="majorEastAsia" w:hAnsiTheme="majorHAnsi" w:cstheme="majorBidi"/>
      <w:color w:val="7CA52B" w:themeColor="accent3" w:themeShade="BF"/>
      <w:kern w:val="0"/>
      <w:sz w:val="32"/>
      <w:szCs w:val="32"/>
      <w:lang w:val="en-US"/>
      <w14:ligatures w14:val="none"/>
    </w:rPr>
  </w:style>
  <w:style w:type="character" w:customStyle="1" w:styleId="Titre3Car">
    <w:name w:val="Titre 3 Car"/>
    <w:basedOn w:val="Policepardfaut"/>
    <w:link w:val="Titre3"/>
    <w:uiPriority w:val="9"/>
    <w:semiHidden/>
    <w:rsid w:val="002E175A"/>
    <w:rPr>
      <w:rFonts w:eastAsiaTheme="majorEastAsia" w:cstheme="majorBidi"/>
      <w:color w:val="30818D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2E175A"/>
    <w:rPr>
      <w:rFonts w:eastAsiaTheme="majorEastAsia" w:cstheme="majorBidi"/>
      <w:i/>
      <w:iCs/>
      <w:color w:val="30818D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E175A"/>
    <w:rPr>
      <w:rFonts w:eastAsiaTheme="majorEastAsia" w:cstheme="majorBidi"/>
      <w:color w:val="30818D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E175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E175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2E175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E175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2E17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E17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E17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E17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E17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E175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2E175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E175A"/>
    <w:rPr>
      <w:i/>
      <w:iCs/>
      <w:color w:val="30818D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E175A"/>
    <w:pPr>
      <w:pBdr>
        <w:top w:val="single" w:sz="4" w:space="10" w:color="30818D" w:themeColor="accent1" w:themeShade="BF"/>
        <w:bottom w:val="single" w:sz="4" w:space="10" w:color="30818D" w:themeColor="accent1" w:themeShade="BF"/>
      </w:pBdr>
      <w:spacing w:before="360" w:after="360"/>
      <w:ind w:left="864" w:right="864"/>
      <w:jc w:val="center"/>
    </w:pPr>
    <w:rPr>
      <w:i/>
      <w:iCs/>
      <w:color w:val="30818D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E175A"/>
    <w:rPr>
      <w:i/>
      <w:iCs/>
      <w:color w:val="30818D" w:themeColor="accent1" w:themeShade="BF"/>
    </w:rPr>
  </w:style>
  <w:style w:type="character" w:styleId="Rfrenceintense">
    <w:name w:val="Intense Reference"/>
    <w:basedOn w:val="Policepardfaut"/>
    <w:uiPriority w:val="32"/>
    <w:qFormat/>
    <w:rsid w:val="002E175A"/>
    <w:rPr>
      <w:b/>
      <w:bCs/>
      <w:smallCaps/>
      <w:color w:val="30818D" w:themeColor="accent1" w:themeShade="BF"/>
      <w:spacing w:val="5"/>
    </w:rPr>
  </w:style>
  <w:style w:type="table" w:styleId="Grilledutableau">
    <w:name w:val="Table Grid"/>
    <w:basedOn w:val="TableauNormal"/>
    <w:uiPriority w:val="39"/>
    <w:rsid w:val="00C52676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Depth">
  <a:themeElements>
    <a:clrScheme name="Depth">
      <a:dk1>
        <a:sysClr val="windowText" lastClr="000000"/>
      </a:dk1>
      <a:lt1>
        <a:sysClr val="window" lastClr="FFFFFF"/>
      </a:lt1>
      <a:dk2>
        <a:srgbClr val="455F51"/>
      </a:dk2>
      <a:lt2>
        <a:srgbClr val="94D7E4"/>
      </a:lt2>
      <a:accent1>
        <a:srgbClr val="41AEBD"/>
      </a:accent1>
      <a:accent2>
        <a:srgbClr val="97E9D5"/>
      </a:accent2>
      <a:accent3>
        <a:srgbClr val="A2CF49"/>
      </a:accent3>
      <a:accent4>
        <a:srgbClr val="608F3D"/>
      </a:accent4>
      <a:accent5>
        <a:srgbClr val="F4DE3A"/>
      </a:accent5>
      <a:accent6>
        <a:srgbClr val="FCB11C"/>
      </a:accent6>
      <a:hlink>
        <a:srgbClr val="FBCA98"/>
      </a:hlink>
      <a:folHlink>
        <a:srgbClr val="D3B86D"/>
      </a:folHlink>
    </a:clrScheme>
    <a:fontScheme name="Depth">
      <a:majorFont>
        <a:latin typeface="Corbel" panose="020B0503020204020204"/>
        <a:ea typeface=""/>
        <a:cs typeface=""/>
        <a:font script="Jpan" typeface="メイリオ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メイリオ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Depth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epth" id="{7BEAFC2A-325C-49C4-AC08-2B765DA903F9}" vid="{1735E755-43E6-43AA-ABA2-C989ECC79AF5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85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Votre Nom</dc:creator>
  <cp:keywords/>
  <dc:description/>
  <cp:lastModifiedBy>Votre Nom</cp:lastModifiedBy>
  <cp:revision>2</cp:revision>
  <dcterms:created xsi:type="dcterms:W3CDTF">2025-03-16T19:34:00Z</dcterms:created>
  <dcterms:modified xsi:type="dcterms:W3CDTF">2025-03-16T19:34:00Z</dcterms:modified>
</cp:coreProperties>
</file>