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7C7C1" w14:textId="77777777" w:rsidR="00F1633F" w:rsidRPr="00DA0A1D" w:rsidRDefault="00F1633F" w:rsidP="00F1633F">
      <w:pPr>
        <w:pStyle w:val="Titre"/>
        <w:rPr>
          <w:color w:val="056699" w:themeColor="accent3"/>
        </w:rPr>
      </w:pPr>
      <w:r w:rsidRPr="00DA0A1D">
        <w:rPr>
          <w:color w:val="056699" w:themeColor="accent3"/>
          <w:sz w:val="72"/>
        </w:rPr>
        <w:t>Mettre votre foyer au « vert »</w:t>
      </w:r>
    </w:p>
    <w:p w14:paraId="1F56E9D8" w14:textId="07BB1ED9" w:rsidR="00F1633F" w:rsidRPr="00F1633F" w:rsidRDefault="00F1633F" w:rsidP="00F1633F">
      <w:pPr>
        <w:pStyle w:val="Sous-titre"/>
      </w:pPr>
      <w:r w:rsidRPr="00F1633F">
        <w:t xml:space="preserve">Réduire vos émissions personnelles de gaz à effet de serre </w:t>
      </w:r>
    </w:p>
    <w:p w14:paraId="6455B5D2" w14:textId="2A9DDAC7" w:rsidR="00F1633F" w:rsidRPr="00705FC7" w:rsidRDefault="00F1633F" w:rsidP="00F1633F">
      <w:r w:rsidRPr="00DA0A1D">
        <w:rPr>
          <w:noProof/>
          <w:color w:val="056699" w:themeColor="accent3"/>
          <w:sz w:val="72"/>
        </w:rPr>
        <mc:AlternateContent>
          <mc:Choice Requires="wps">
            <w:drawing>
              <wp:anchor distT="228600" distB="228600" distL="228600" distR="228600" simplePos="0" relativeHeight="251660288" behindDoc="1" locked="0" layoutInCell="1" allowOverlap="1" wp14:anchorId="5D81BB69" wp14:editId="43C5D1C2">
                <wp:simplePos x="0" y="0"/>
                <wp:positionH relativeFrom="margin">
                  <wp:posOffset>3169920</wp:posOffset>
                </wp:positionH>
                <wp:positionV relativeFrom="margin">
                  <wp:posOffset>1152525</wp:posOffset>
                </wp:positionV>
                <wp:extent cx="3023870" cy="1727835"/>
                <wp:effectExtent l="38100" t="19050" r="62230" b="100965"/>
                <wp:wrapSquare wrapText="bothSides"/>
                <wp:docPr id="134" name="Zone de texte 134"/>
                <wp:cNvGraphicFramePr/>
                <a:graphic xmlns:a="http://schemas.openxmlformats.org/drawingml/2006/main">
                  <a:graphicData uri="http://schemas.microsoft.com/office/word/2010/wordprocessingShape">
                    <wps:wsp>
                      <wps:cNvSpPr txBox="1"/>
                      <wps:spPr>
                        <a:xfrm>
                          <a:off x="0" y="0"/>
                          <a:ext cx="3023870" cy="1727835"/>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25582FDA" w14:textId="77777777" w:rsidR="00F1633F" w:rsidRDefault="00F1633F" w:rsidP="00F1633F">
                            <w:pPr>
                              <w:rPr>
                                <w:sz w:val="24"/>
                                <w:szCs w:val="24"/>
                              </w:rPr>
                            </w:pPr>
                            <w:r w:rsidRPr="00DA0A1D">
                              <w:rPr>
                                <w:sz w:val="24"/>
                                <w:szCs w:val="24"/>
                              </w:rPr>
                              <w:t>Si chaque foyer remplaçait 6 ampoules à incandescence de 60 watts par des ampoules à DEL, cela équivaudrait au retrait permanent de la route de près de plusieurs millions d’automobiles.</w:t>
                            </w:r>
                          </w:p>
                          <w:p w14:paraId="433073D8" w14:textId="77777777" w:rsidR="00F1633F" w:rsidRDefault="00F1633F" w:rsidP="00F1633F">
                            <w:pPr>
                              <w:pStyle w:val="Sansinterligne"/>
                              <w:pBdr>
                                <w:top w:val="dotted" w:sz="4" w:space="6" w:color="FFFFFF" w:themeColor="background1"/>
                              </w:pBdr>
                              <w:ind w:left="360"/>
                              <w:rPr>
                                <w:color w:val="FFFFFF" w:themeColor="background1"/>
                                <w:sz w:val="18"/>
                                <w:szCs w:val="18"/>
                              </w:rPr>
                            </w:pPr>
                            <w:r>
                              <w:rPr>
                                <w:color w:val="FFFFFF" w:themeColor="background1"/>
                                <w:sz w:val="18"/>
                                <w:szCs w:val="18"/>
                              </w:rPr>
                              <w:t>Agence de la protection environnementale, USA</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1BB69" id="_x0000_t202" coordsize="21600,21600" o:spt="202" path="m,l,21600r21600,l21600,xe">
                <v:stroke joinstyle="miter"/>
                <v:path gradientshapeok="t" o:connecttype="rect"/>
              </v:shapetype>
              <v:shape id="Zone de texte 134" o:spid="_x0000_s1026" type="#_x0000_t202" style="position:absolute;margin-left:249.6pt;margin-top:90.75pt;width:238.1pt;height:136.05pt;z-index:-25165619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wUoWgIAAA0FAAAOAAAAZHJzL2Uyb0RvYy54bWysVN9v0zAQfkfif7D8ztKmg5aq6VQ2DSFV&#10;20SH9uw69hrJ8Rn72qT89ZydNBtjAgnx4tj3+777LouLtjbsoHyowBZ8fDbiTFkJZWUfC/7t/vrd&#10;jLOAwpbCgFUFP6rAL5Zv3ywaN1c57MCUyjMKYsO8cQXfIbp5lgW5U7UIZ+CUJaUGXwukp3/MSi8a&#10;il6bLB+NPmQN+NJ5kCoEkl51Sr5M8bVWEm+1DgqZKTjVhun06dzGM1suxPzRC7erZF+G+IcqalFZ&#10;SjqEuhIo2N5Xv4WqK+khgMYzCXUGWldSpR6om/HoRTebnXAq9ULgBDfAFP5fWHlz2Lg7z7D9BC0N&#10;MALSuDAPJIz9tNrX8UuVMtIThMcBNtUikyScjPLJbEoqSbrxNJ/OJu9jnOzJ3fmAnxXULF4K7mku&#10;CS5xWAfsTE8mMZuxUfZUR7rh0ahO+VVpVpWp3ChIZFGXxrODoDELKZXFvK/AWLKOVroyZnCcpOx/&#10;dOzto6tKRBqc8787Dx4pM1gcnOvKgn8tgMEEPoGmO/sTAl3fEQJst20/ny2URxqbh47RwcnriqBd&#10;i4B3whOFaRy0lnhLhzbQFBz6G2c78D9ek0d7YhZpOWtoJQoevu+FV5yZL5Y4N57ls1lcovT6OD4/&#10;p4f/RbV9rrL7+hJoIGP6BTiZrtEBzemqPdQPtL+rmJdUwkrKXnA8XS+xW1Xaf6lWq2REe+MEru3G&#10;yRg6Ahypc98+CO96fiFR8wZO6yPmL2jW2UZPC6s9gq4SByPEHa499LRzicX9/yEu9fN3snr6iy1/&#10;AgAA//8DAFBLAwQUAAYACAAAACEAChDnid8AAAALAQAADwAAAGRycy9kb3ducmV2LnhtbEyPy07D&#10;MBBF90j8gzVI7KjTkkeTxqkKEgskNqSwd+IhSfEjip02/D3Dii5H5+reM+V+MZqdcfKDswLWqwgY&#10;2tapwXYCPo4vD1tgPkirpHYWBfygh311e1PKQrmLfcdzHTpGJdYXUkAfwlhw7tsejfQrN6Il9uUm&#10;IwOdU8fVJC9UbjTfRFHKjRwsLfRyxOce2+96NgK0Usf06S1kh9f6M/fZgKcmnoW4v1sOO2ABl/Af&#10;hj99UoeKnBo3W+WZFhDn+YaiBLbrBBgl8iyJgTWEkscUeFXy6x+qXwAAAP//AwBQSwECLQAUAAYA&#10;CAAAACEAtoM4kv4AAADhAQAAEwAAAAAAAAAAAAAAAAAAAAAAW0NvbnRlbnRfVHlwZXNdLnhtbFBL&#10;AQItABQABgAIAAAAIQA4/SH/1gAAAJQBAAALAAAAAAAAAAAAAAAAAC8BAABfcmVscy8ucmVsc1BL&#10;AQItABQABgAIAAAAIQBmAwUoWgIAAA0FAAAOAAAAAAAAAAAAAAAAAC4CAABkcnMvZTJvRG9jLnht&#10;bFBLAQItABQABgAIAAAAIQAKEOeJ3wAAAAsBAAAPAAAAAAAAAAAAAAAAALQEAABkcnMvZG93bnJl&#10;di54bWxQSwUGAAAAAAQABADzAAAAwAUAAAAA&#10;" fillcolor="#68ae3a [3093]" strokecolor="#589431 [2885]">
                <v:fill color2="#5c9a33 [3013]" rotate="t" focus="100%" type="gradient">
                  <o:fill v:ext="view" type="gradientUnscaled"/>
                </v:fill>
                <v:stroke endcap="round"/>
                <v:shadow on="t" color="black" opacity=".25" origin=",.5" offset="0"/>
                <v:textbox inset="14.4pt,7.2pt,14.4pt,7.2pt">
                  <w:txbxContent>
                    <w:p w14:paraId="25582FDA" w14:textId="77777777" w:rsidR="00F1633F" w:rsidRDefault="00F1633F" w:rsidP="00F1633F">
                      <w:pPr>
                        <w:rPr>
                          <w:sz w:val="24"/>
                          <w:szCs w:val="24"/>
                        </w:rPr>
                      </w:pPr>
                      <w:r w:rsidRPr="00DA0A1D">
                        <w:rPr>
                          <w:sz w:val="24"/>
                          <w:szCs w:val="24"/>
                        </w:rPr>
                        <w:t>Si chaque foyer remplaçait 6 ampoules à incandescence de 60 watts par des ampoules à DEL, cela équivaudrait au retrait permanent de la route de près de plusieurs millions d’automobiles.</w:t>
                      </w:r>
                    </w:p>
                    <w:p w14:paraId="433073D8" w14:textId="77777777" w:rsidR="00F1633F" w:rsidRDefault="00F1633F" w:rsidP="00F1633F">
                      <w:pPr>
                        <w:pStyle w:val="Sansinterligne"/>
                        <w:pBdr>
                          <w:top w:val="dotted" w:sz="4" w:space="6" w:color="FFFFFF" w:themeColor="background1"/>
                        </w:pBdr>
                        <w:ind w:left="360"/>
                        <w:rPr>
                          <w:color w:val="FFFFFF" w:themeColor="background1"/>
                          <w:sz w:val="18"/>
                          <w:szCs w:val="18"/>
                        </w:rPr>
                      </w:pPr>
                      <w:r>
                        <w:rPr>
                          <w:color w:val="FFFFFF" w:themeColor="background1"/>
                          <w:sz w:val="18"/>
                          <w:szCs w:val="18"/>
                        </w:rPr>
                        <w:t>Agence de la protection environnementale, USA</w:t>
                      </w:r>
                    </w:p>
                  </w:txbxContent>
                </v:textbox>
                <w10:wrap type="square" anchorx="margin" anchory="margin"/>
              </v:shape>
            </w:pict>
          </mc:Fallback>
        </mc:AlternateContent>
      </w:r>
      <w:r w:rsidRPr="00705FC7">
        <w:t xml:space="preserve">Par son style de vie, le citoyen américain moyen rejette 22 tonnes de CO2 par année. Les experts s’accordent pour dire que le réchauffement mondial s’accélère et que les activités humaines en sont la principale source. Nos industries, nos véhicules et les feux de forêts émettent du CO2 et d’autres gaz qui renforcent l’effet de serre naturel de la planète. Ils laissent les rayons du soleil pénétrer mais retiennent la chaleur qui doit partir dans l’espace. De nombreux experts </w:t>
      </w:r>
      <w:r w:rsidR="0051706E">
        <w:t>soutiennent</w:t>
      </w:r>
      <w:r w:rsidRPr="00705FC7">
        <w:t xml:space="preserve"> que, sans changements majeurs aux émissions de GES, le 21</w:t>
      </w:r>
      <w:r w:rsidRPr="0051706E">
        <w:rPr>
          <w:vertAlign w:val="superscript"/>
        </w:rPr>
        <w:t>e</w:t>
      </w:r>
      <w:r w:rsidR="0051706E">
        <w:t> </w:t>
      </w:r>
      <w:r w:rsidRPr="00705FC7">
        <w:t>siècle pourrait voir les températures s’élever de</w:t>
      </w:r>
      <w:r w:rsidR="0051706E">
        <w:t xml:space="preserve"> plusieurs</w:t>
      </w:r>
      <w:r w:rsidRPr="00705FC7">
        <w:t xml:space="preserve"> degrés, les régimes climatiques s’altérer fortement, la nappe glaciaire disparaître et le niveau des mers s’élever de plusieurs mètres. Le problème du réchauffement planétaire peut sembler énorme, mais vous pouvez contribuer à le diminuer. Réduire votre part des émissions responsables du réchauffement de la terre est plus </w:t>
      </w:r>
      <w:r w:rsidR="0051706E">
        <w:t>simple</w:t>
      </w:r>
      <w:r w:rsidRPr="00705FC7">
        <w:t xml:space="preserve"> que vous le pensez.</w:t>
      </w:r>
    </w:p>
    <w:p w14:paraId="472D1587" w14:textId="77777777" w:rsidR="00F1633F" w:rsidRPr="00F1633F" w:rsidRDefault="00F1633F" w:rsidP="00F1633F">
      <w:pPr>
        <w:pStyle w:val="Titre1"/>
      </w:pPr>
      <w:r w:rsidRPr="00F1633F">
        <w:t>De petits pas dans la maison et autour</w:t>
      </w:r>
    </w:p>
    <w:p w14:paraId="279FA686" w14:textId="77777777" w:rsidR="00F1633F" w:rsidRPr="00705FC7" w:rsidRDefault="00F1633F" w:rsidP="00F1633F">
      <w:r w:rsidRPr="00705FC7">
        <w:t>Nous sommes tous capables d’apporter de petits changements qui peuvent entraîner des réductions importantes des émissions de gaz à effet de serre, accroître l’indépendance énergétique du pétrole et permettre de baisser nos coûts d’énergie.</w:t>
      </w:r>
    </w:p>
    <w:p w14:paraId="32C42B49" w14:textId="77777777" w:rsidR="00F1633F" w:rsidRPr="00F1633F" w:rsidRDefault="00F1633F" w:rsidP="00F1633F">
      <w:pPr>
        <w:pStyle w:val="Titre3"/>
      </w:pPr>
      <w:r w:rsidRPr="0051706E">
        <w:rPr>
          <w:color w:val="63A537" w:themeColor="accent2"/>
        </w:rPr>
        <w:t>Remplacez vos ampoules électriques</w:t>
      </w:r>
    </w:p>
    <w:p w14:paraId="2ABD69BC" w14:textId="600C9CA5" w:rsidR="00F1633F" w:rsidRPr="00705FC7" w:rsidRDefault="00F1633F" w:rsidP="00F1633F">
      <w:r w:rsidRPr="00705FC7">
        <w:t xml:space="preserve">Remplacez les ampoules à incandescence habituelles par des ampoules portant le label Energy star, telles les lampes à DEL. Si chaque foyer prenait cette simple mesure, une quantité gigantesque d’émission de gaz à effet de serre serait évitée. </w:t>
      </w:r>
    </w:p>
    <w:p w14:paraId="3F8E1F73" w14:textId="4BAE8858" w:rsidR="00F1633F" w:rsidRPr="00B13261" w:rsidRDefault="00F1633F" w:rsidP="00F1633F">
      <w:pPr>
        <w:pStyle w:val="Titre3"/>
      </w:pPr>
      <w:r w:rsidRPr="0051706E">
        <w:rPr>
          <w:noProof/>
          <w:color w:val="63A537" w:themeColor="accent2"/>
        </w:rPr>
        <w:drawing>
          <wp:anchor distT="0" distB="0" distL="114300" distR="114300" simplePos="0" relativeHeight="251659264" behindDoc="0" locked="0" layoutInCell="1" allowOverlap="1" wp14:anchorId="6A9D5DB5" wp14:editId="573F68FA">
            <wp:simplePos x="0" y="0"/>
            <wp:positionH relativeFrom="margin">
              <wp:posOffset>51435</wp:posOffset>
            </wp:positionH>
            <wp:positionV relativeFrom="margin">
              <wp:posOffset>5937885</wp:posOffset>
            </wp:positionV>
            <wp:extent cx="3704590" cy="2447925"/>
            <wp:effectExtent l="0" t="0" r="0" b="9525"/>
            <wp:wrapSquare wrapText="bothSides"/>
            <wp:docPr id="4" name="Picture 4" descr="Future, Ecology, Environment, Energy, Eco, Renew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uture, Ecology, Environment, Energy, Eco, Renewable"/>
                    <pic:cNvPicPr>
                      <a:picLocks noChangeAspect="1" noChangeArrowheads="1"/>
                    </pic:cNvPicPr>
                  </pic:nvPicPr>
                  <pic:blipFill rotWithShape="1">
                    <a:blip r:embed="rId6">
                      <a:extLst>
                        <a:ext uri="{28A0092B-C50C-407E-A947-70E740481C1C}">
                          <a14:useLocalDpi xmlns:a14="http://schemas.microsoft.com/office/drawing/2010/main" val="0"/>
                        </a:ext>
                      </a:extLst>
                    </a:blip>
                    <a:srcRect b="11809"/>
                    <a:stretch/>
                  </pic:blipFill>
                  <pic:spPr bwMode="auto">
                    <a:xfrm>
                      <a:off x="0" y="0"/>
                      <a:ext cx="3704590" cy="2447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1706E">
        <w:rPr>
          <w:color w:val="63A537" w:themeColor="accent2"/>
        </w:rPr>
        <w:t>Utilisez des produits certifiés</w:t>
      </w:r>
      <w:r w:rsidR="0051706E">
        <w:rPr>
          <w:color w:val="63A537" w:themeColor="accent2"/>
        </w:rPr>
        <w:t>.</w:t>
      </w:r>
      <w:r w:rsidR="0051706E">
        <w:rPr>
          <w:color w:val="63A537" w:themeColor="accent2"/>
        </w:rPr>
        <w:br/>
      </w:r>
      <w:r w:rsidRPr="0051706E">
        <w:rPr>
          <w:color w:val="63A537" w:themeColor="accent2"/>
        </w:rPr>
        <w:t>Energy Star et entretenez vos électroménagers</w:t>
      </w:r>
    </w:p>
    <w:p w14:paraId="4A594390" w14:textId="670711CA" w:rsidR="00F1633F" w:rsidRDefault="00F1633F" w:rsidP="00F1633F">
      <w:r w:rsidRPr="00705FC7">
        <w:t xml:space="preserve">Le label Energy Star se retrouve sur plus de 50 catégories de produits parmi lesquels les éclairages, électro-ménagers et produits électroniques. Si la porte de votre frigo ferme mal, faites-la réparer car l’appareil perd du CO2 et de l’air froid. Vous réaliserez aussi des économies en nettoyant les serpentins de votre frigo, en le dégivrant régulièrement et en évitant d’encombrer la tablette supérieure. </w:t>
      </w:r>
    </w:p>
    <w:p w14:paraId="2FD9379D" w14:textId="77777777" w:rsidR="00F1633F" w:rsidRPr="00B13261" w:rsidRDefault="00F1633F" w:rsidP="00F1633F">
      <w:pPr>
        <w:pStyle w:val="Titre3"/>
      </w:pPr>
      <w:r w:rsidRPr="0051706E">
        <w:rPr>
          <w:noProof/>
          <w:color w:val="63A537" w:themeColor="accent2"/>
        </w:rPr>
        <w:lastRenderedPageBreak/>
        <mc:AlternateContent>
          <mc:Choice Requires="wps">
            <w:drawing>
              <wp:anchor distT="0" distB="0" distL="457200" distR="114300" simplePos="0" relativeHeight="251662336" behindDoc="0" locked="0" layoutInCell="0" allowOverlap="1" wp14:anchorId="1A8EFD24" wp14:editId="7A9216C1">
                <wp:simplePos x="0" y="0"/>
                <wp:positionH relativeFrom="margin">
                  <wp:posOffset>5154930</wp:posOffset>
                </wp:positionH>
                <wp:positionV relativeFrom="margin">
                  <wp:posOffset>-871855</wp:posOffset>
                </wp:positionV>
                <wp:extent cx="1980000" cy="10180320"/>
                <wp:effectExtent l="0" t="0" r="20320" b="11430"/>
                <wp:wrapSquare wrapText="bothSides"/>
                <wp:docPr id="216" name="Forme automatiqu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1018032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030E12A1" w14:textId="77777777" w:rsidR="00F1633F" w:rsidRPr="00E04EDB" w:rsidRDefault="00F1633F" w:rsidP="00F1633F">
                            <w:pPr>
                              <w:pStyle w:val="Titre2"/>
                              <w:spacing w:before="0"/>
                              <w:rPr>
                                <w:color w:val="auto"/>
                              </w:rPr>
                            </w:pPr>
                            <w:r w:rsidRPr="00E04EDB">
                              <w:rPr>
                                <w:color w:val="auto"/>
                              </w:rPr>
                              <w:t>Compost</w:t>
                            </w:r>
                            <w:r>
                              <w:rPr>
                                <w:color w:val="auto"/>
                              </w:rPr>
                              <w:t>age</w:t>
                            </w:r>
                          </w:p>
                          <w:p w14:paraId="4DED6BC0" w14:textId="00CFC981" w:rsidR="00F1633F" w:rsidRPr="00E04EDB" w:rsidRDefault="00F1633F" w:rsidP="00F1633F">
                            <w:pPr>
                              <w:spacing w:before="100" w:beforeAutospacing="1" w:after="100" w:afterAutospacing="1" w:line="240" w:lineRule="auto"/>
                            </w:pPr>
                            <w:r w:rsidRPr="00E04EDB">
                              <w:rPr>
                                <w:noProof/>
                              </w:rPr>
                              <w:drawing>
                                <wp:inline distT="0" distB="0" distL="0" distR="0" wp14:anchorId="3E71FC8E" wp14:editId="59635522">
                                  <wp:extent cx="1605280" cy="1376283"/>
                                  <wp:effectExtent l="0" t="0" r="0" b="0"/>
                                  <wp:docPr id="2" name="Picture 12" descr="C:\Users\Jen\AppData\Local\Microsoft\Windows\Temporary Internet Files\Content.IE5\4JSZZAPZ\MPj043316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en\AppData\Local\Microsoft\Windows\Temporary Internet Files\Content.IE5\4JSZZAPZ\MPj04331670000[1].jpg"/>
                                          <pic:cNvPicPr>
                                            <a:picLocks noChangeAspect="1" noChangeArrowheads="1"/>
                                          </pic:cNvPicPr>
                                        </pic:nvPicPr>
                                        <pic:blipFill rotWithShape="1">
                                          <a:blip r:embed="rId7" cstate="print"/>
                                          <a:srcRect l="4767" r="6545"/>
                                          <a:stretch/>
                                        </pic:blipFill>
                                        <pic:spPr bwMode="auto">
                                          <a:xfrm>
                                            <a:off x="0" y="0"/>
                                            <a:ext cx="1605280" cy="1376283"/>
                                          </a:xfrm>
                                          <a:prstGeom prst="rect">
                                            <a:avLst/>
                                          </a:prstGeom>
                                          <a:noFill/>
                                          <a:ln>
                                            <a:noFill/>
                                          </a:ln>
                                          <a:extLst>
                                            <a:ext uri="{53640926-AAD7-44D8-BBD7-CCE9431645EC}">
                                              <a14:shadowObscured xmlns:a14="http://schemas.microsoft.com/office/drawing/2010/main"/>
                                            </a:ext>
                                          </a:extLst>
                                        </pic:spPr>
                                      </pic:pic>
                                    </a:graphicData>
                                  </a:graphic>
                                </wp:inline>
                              </w:drawing>
                            </w:r>
                          </w:p>
                          <w:p w14:paraId="284B869C" w14:textId="77777777" w:rsidR="00F1633F" w:rsidRPr="00E04EDB" w:rsidRDefault="00F1633F" w:rsidP="00F1633F">
                            <w:pPr>
                              <w:spacing w:before="100" w:beforeAutospacing="1" w:after="100" w:afterAutospacing="1" w:line="240" w:lineRule="auto"/>
                            </w:pPr>
                            <w:r>
                              <w:t>Résidus de jardin et</w:t>
                            </w:r>
                            <w:r w:rsidRPr="00E04EDB">
                              <w:t xml:space="preserve"> </w:t>
                            </w:r>
                            <w:r>
                              <w:t>déchets de cuisine comptent pour 24 % des rebuts jetés dans les décharges. Ce chiffre est astronomique quand on sait qu’ils pourraient facilement être transformés en compost utile et bénéfique pour l’environnement.</w:t>
                            </w:r>
                          </w:p>
                          <w:p w14:paraId="7477E1B1" w14:textId="77777777" w:rsidR="00F1633F" w:rsidRPr="00E04EDB" w:rsidRDefault="00F1633F" w:rsidP="00F1633F">
                            <w:pPr>
                              <w:pStyle w:val="Sansinterligne"/>
                              <w:spacing w:after="120"/>
                              <w:rPr>
                                <w:rFonts w:asciiTheme="majorHAnsi" w:hAnsiTheme="majorHAnsi"/>
                                <w:b/>
                                <w:sz w:val="24"/>
                              </w:rPr>
                            </w:pPr>
                            <w:r>
                              <w:rPr>
                                <w:rFonts w:asciiTheme="majorHAnsi" w:hAnsiTheme="majorHAnsi"/>
                                <w:b/>
                                <w:sz w:val="24"/>
                              </w:rPr>
                              <w:t>Quoi c</w:t>
                            </w:r>
                            <w:r w:rsidRPr="00E04EDB">
                              <w:rPr>
                                <w:rFonts w:asciiTheme="majorHAnsi" w:hAnsiTheme="majorHAnsi"/>
                                <w:b/>
                                <w:sz w:val="24"/>
                              </w:rPr>
                              <w:t>ompost</w:t>
                            </w:r>
                            <w:r>
                              <w:rPr>
                                <w:rFonts w:asciiTheme="majorHAnsi" w:hAnsiTheme="majorHAnsi"/>
                                <w:b/>
                                <w:sz w:val="24"/>
                              </w:rPr>
                              <w:t>er</w:t>
                            </w:r>
                          </w:p>
                          <w:p w14:paraId="361A2708" w14:textId="77777777" w:rsidR="00F1633F" w:rsidRPr="00E04EDB" w:rsidRDefault="00F1633F" w:rsidP="00F1633F">
                            <w:pPr>
                              <w:pStyle w:val="Paragraphedeliste"/>
                              <w:ind w:left="0"/>
                            </w:pPr>
                            <w:r>
                              <w:t>Rouleaux de carton et papier propre</w:t>
                            </w:r>
                          </w:p>
                          <w:p w14:paraId="24582EC2" w14:textId="77777777" w:rsidR="00F1633F" w:rsidRPr="00E04EDB" w:rsidRDefault="00F1633F" w:rsidP="00F1633F">
                            <w:pPr>
                              <w:pStyle w:val="Paragraphedeliste"/>
                              <w:ind w:left="0"/>
                            </w:pPr>
                            <w:r>
                              <w:t>Chiffons de coton et de laine</w:t>
                            </w:r>
                          </w:p>
                          <w:p w14:paraId="66067B93" w14:textId="77777777" w:rsidR="00F1633F" w:rsidRPr="00E04EDB" w:rsidRDefault="00F1633F" w:rsidP="00F1633F">
                            <w:pPr>
                              <w:pStyle w:val="Paragraphedeliste"/>
                              <w:ind w:left="0"/>
                            </w:pPr>
                            <w:r>
                              <w:t>Peluche des sécheuses et aspirateurs</w:t>
                            </w:r>
                          </w:p>
                          <w:p w14:paraId="21BFB1F6" w14:textId="77777777" w:rsidR="00F1633F" w:rsidRPr="00E04EDB" w:rsidRDefault="00F1633F" w:rsidP="00F1633F">
                            <w:pPr>
                              <w:pStyle w:val="Paragraphedeliste"/>
                              <w:ind w:left="0"/>
                            </w:pPr>
                            <w:r>
                              <w:t>Coquilles d’œufs et de noix</w:t>
                            </w:r>
                            <w:r w:rsidRPr="00E04EDB">
                              <w:t xml:space="preserve"> </w:t>
                            </w:r>
                          </w:p>
                          <w:p w14:paraId="521AF1FF" w14:textId="77777777" w:rsidR="00F1633F" w:rsidRPr="00E04EDB" w:rsidRDefault="00F1633F" w:rsidP="00F1633F">
                            <w:pPr>
                              <w:pStyle w:val="Paragraphedeliste"/>
                              <w:ind w:left="0"/>
                            </w:pPr>
                            <w:r>
                              <w:t>Cendres du foyer</w:t>
                            </w:r>
                          </w:p>
                          <w:p w14:paraId="6EC2B659" w14:textId="77777777" w:rsidR="00F1633F" w:rsidRPr="00E04EDB" w:rsidRDefault="00F1633F" w:rsidP="00F1633F">
                            <w:pPr>
                              <w:pStyle w:val="Paragraphedeliste"/>
                              <w:ind w:left="0"/>
                            </w:pPr>
                            <w:r>
                              <w:t>Fruits et légumes</w:t>
                            </w:r>
                          </w:p>
                          <w:p w14:paraId="3EDA780E" w14:textId="77777777" w:rsidR="00F1633F" w:rsidRPr="00E04EDB" w:rsidRDefault="00F1633F" w:rsidP="00F1633F">
                            <w:pPr>
                              <w:pStyle w:val="Paragraphedeliste"/>
                              <w:ind w:left="0"/>
                            </w:pPr>
                            <w:r>
                              <w:t>Tontes de gazon et feuilles</w:t>
                            </w:r>
                          </w:p>
                          <w:p w14:paraId="5E3C9783" w14:textId="77777777" w:rsidR="00F1633F" w:rsidRPr="00E04EDB" w:rsidRDefault="00F1633F" w:rsidP="00F1633F">
                            <w:pPr>
                              <w:pStyle w:val="Paragraphedeliste"/>
                              <w:ind w:left="0"/>
                            </w:pPr>
                            <w:r>
                              <w:t>Foin et paille</w:t>
                            </w:r>
                          </w:p>
                          <w:p w14:paraId="558D620B" w14:textId="77777777" w:rsidR="00F1633F" w:rsidRPr="00E04EDB" w:rsidRDefault="00F1633F" w:rsidP="00F1633F">
                            <w:pPr>
                              <w:pStyle w:val="Paragraphedeliste"/>
                              <w:ind w:left="0"/>
                            </w:pPr>
                            <w:r>
                              <w:t>Plantes de la maison</w:t>
                            </w:r>
                          </w:p>
                          <w:p w14:paraId="2BF71797" w14:textId="77777777" w:rsidR="00F1633F" w:rsidRPr="00E04EDB" w:rsidRDefault="00F1633F" w:rsidP="00F1633F">
                            <w:pPr>
                              <w:pStyle w:val="Paragraphedeliste"/>
                              <w:ind w:left="0"/>
                            </w:pPr>
                            <w:r>
                              <w:t>Papier journal déchiqueté</w:t>
                            </w:r>
                          </w:p>
                          <w:p w14:paraId="4150BC4B" w14:textId="77777777" w:rsidR="00F1633F" w:rsidRPr="00E04EDB" w:rsidRDefault="00F1633F" w:rsidP="00F1633F">
                            <w:pPr>
                              <w:pStyle w:val="Paragraphedeliste"/>
                              <w:ind w:left="0"/>
                            </w:pPr>
                            <w:r>
                              <w:t>Copeaux de bois et sciures</w:t>
                            </w:r>
                          </w:p>
                          <w:p w14:paraId="51546B2D" w14:textId="77777777" w:rsidR="00F1633F" w:rsidRPr="00E04EDB" w:rsidRDefault="00F1633F" w:rsidP="00F1633F">
                            <w:pPr>
                              <w:pStyle w:val="Paragraphedeliste"/>
                              <w:ind w:left="0"/>
                            </w:pPr>
                            <w:r>
                              <w:t>Résidus de jardin</w:t>
                            </w:r>
                          </w:p>
                          <w:p w14:paraId="2EA086B3" w14:textId="77777777" w:rsidR="00F1633F" w:rsidRPr="00E04EDB" w:rsidRDefault="00F1633F" w:rsidP="00F1633F">
                            <w:pPr>
                              <w:pStyle w:val="Sansinterligne"/>
                              <w:spacing w:after="120"/>
                              <w:rPr>
                                <w:rFonts w:asciiTheme="majorHAnsi" w:hAnsiTheme="majorHAnsi"/>
                                <w:b/>
                                <w:sz w:val="24"/>
                              </w:rPr>
                            </w:pPr>
                            <w:r>
                              <w:rPr>
                                <w:rFonts w:asciiTheme="majorHAnsi" w:hAnsiTheme="majorHAnsi"/>
                                <w:b/>
                                <w:sz w:val="24"/>
                              </w:rPr>
                              <w:t>Quoi ne pas composter</w:t>
                            </w:r>
                          </w:p>
                          <w:p w14:paraId="5F5C4356" w14:textId="77777777" w:rsidR="00F1633F" w:rsidRPr="00E04EDB" w:rsidRDefault="00F1633F" w:rsidP="00F1633F">
                            <w:pPr>
                              <w:pStyle w:val="Paragraphedeliste"/>
                              <w:ind w:left="0"/>
                            </w:pPr>
                            <w:r>
                              <w:t>Feuilles ou résidus du noyer noir</w:t>
                            </w:r>
                          </w:p>
                          <w:p w14:paraId="719030ED" w14:textId="77777777" w:rsidR="00F1633F" w:rsidRPr="00E04EDB" w:rsidRDefault="00F1633F" w:rsidP="00F1633F">
                            <w:pPr>
                              <w:pStyle w:val="Paragraphedeliste"/>
                              <w:ind w:left="0"/>
                            </w:pPr>
                            <w:r>
                              <w:t>Charbon ou cendres de charbon</w:t>
                            </w:r>
                          </w:p>
                          <w:p w14:paraId="43B1E983" w14:textId="77777777" w:rsidR="00F1633F" w:rsidRPr="00E04EDB" w:rsidRDefault="00F1633F" w:rsidP="00F1633F">
                            <w:pPr>
                              <w:pStyle w:val="Paragraphedeliste"/>
                              <w:ind w:left="0"/>
                            </w:pPr>
                            <w:r>
                              <w:t>Produits laitiers</w:t>
                            </w:r>
                          </w:p>
                          <w:p w14:paraId="1B581258" w14:textId="77777777" w:rsidR="00F1633F" w:rsidRPr="00E04EDB" w:rsidRDefault="00F1633F" w:rsidP="00F1633F">
                            <w:pPr>
                              <w:pStyle w:val="Paragraphedeliste"/>
                              <w:ind w:left="0"/>
                            </w:pPr>
                            <w:r>
                              <w:t>Plantes malades ou infestées d’insectes</w:t>
                            </w:r>
                          </w:p>
                          <w:p w14:paraId="1CC485F3" w14:textId="77777777" w:rsidR="00F1633F" w:rsidRPr="00E04EDB" w:rsidRDefault="00F1633F" w:rsidP="00F1633F">
                            <w:pPr>
                              <w:pStyle w:val="Paragraphedeliste"/>
                              <w:ind w:left="0"/>
                            </w:pPr>
                            <w:r>
                              <w:t>Gras, graisses, lard ou huiles</w:t>
                            </w:r>
                          </w:p>
                          <w:p w14:paraId="3A5375CC" w14:textId="77777777" w:rsidR="00F1633F" w:rsidRPr="00E04EDB" w:rsidRDefault="00F1633F" w:rsidP="00F1633F">
                            <w:pPr>
                              <w:pStyle w:val="Paragraphedeliste"/>
                              <w:ind w:left="0"/>
                            </w:pPr>
                            <w:r>
                              <w:t>Os et déchets de viande ou de poisson</w:t>
                            </w:r>
                          </w:p>
                          <w:p w14:paraId="2EDAE7A1" w14:textId="77777777" w:rsidR="00F1633F" w:rsidRPr="00E04EDB" w:rsidRDefault="00F1633F" w:rsidP="00F1633F">
                            <w:pPr>
                              <w:pStyle w:val="Paragraphedeliste"/>
                              <w:ind w:left="0"/>
                            </w:pPr>
                            <w:r>
                              <w:t>Déjections animales</w:t>
                            </w:r>
                          </w:p>
                          <w:p w14:paraId="1EF4E122" w14:textId="77777777" w:rsidR="00F1633F" w:rsidRPr="00E04EDB" w:rsidRDefault="00F1633F" w:rsidP="00F1633F">
                            <w:pPr>
                              <w:pStyle w:val="Paragraphedeliste"/>
                              <w:ind w:left="0"/>
                            </w:pPr>
                            <w:r>
                              <w:t xml:space="preserve">Résidus de jardin avec </w:t>
                            </w:r>
                            <w:r w:rsidRPr="00E04EDB">
                              <w:t>pesticides</w:t>
                            </w:r>
                          </w:p>
                          <w:p w14:paraId="336DA06E" w14:textId="77777777" w:rsidR="00F1633F" w:rsidRDefault="00F1633F" w:rsidP="00F1633F">
                            <w:pPr>
                              <w:rPr>
                                <w:rStyle w:val="Textedelespacerserv"/>
                                <w:color w:val="33473C"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1A8EFD24" id="Forme automatique 14" o:spid="_x0000_s1027" style="position:absolute;margin-left:405.9pt;margin-top:-68.65pt;width:155.9pt;height:801.6pt;z-index:251662336;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0dFgIAAIQEAAAOAAAAZHJzL2Uyb0RvYy54bWysVNuK2zAQfS/0H4Teu7azUFwTZ1mytBS2&#10;F7rbD1BkKRa1NepIiZ1+fUey423awkKpH4RG0jlz5ub1zdh37KjQG7A1L65yzpSV0Bi7r/nXx7ev&#10;Ss58ELYRHVhV85Py/Gbz8sV6cJVaQQtdo5ARifXV4GrehuCqLPOyVb3wV+CUpUsN2ItAJu6zBsVA&#10;7H2XrfL8dTYANg5BKu/p9G665JvEr7WS4ZPWXgXW1Zy0hbRiWndxzTZrUe1RuNbIWYb4BxW9MJac&#10;LlR3Igh2QPMHVW8kggcdriT0GWhtpEoxUDRF/ls0D61wKsVCyfFuSZP/f7Ty4/HBfcYo3bt7kN88&#10;s7Bthd2rW0QYWiUaclfERGWD89UCiIYnKNsNH6Ch0opDgJSDUWMfCSk6NqZUn5ZUqzEwSYfFmzKn&#10;jzNJd0VelPn1KlUjE9UZ79CHdwp6Fjc1Rypm4hfHex+iHlGdn8ziop5YelIWTp2KIjr7RWlmmugz&#10;oVNrqW2H7CioKYSUyoYpvvl1hGnTdQvw+nng/D5CVWq7Bbx6HrwgkmewYQH3xgL+jaBbJOvp/TkD&#10;U9wxBWHcjRT4XLx4soPmRAVDmMaAxpY2LeAPzgYagZr77weBirPuvY1FL1dlGYfmwsILa3dhCSuJ&#10;ruaBs2m7DdOsHRyafUvephpYuKVm0SZV8UnZHAO1eiruPJZxln6106unn8fmJwAAAP//AwBQSwME&#10;FAAGAAgAAAAhAA6K+MPjAAAADgEAAA8AAABkcnMvZG93bnJldi54bWxMj8FOwzAQRO9I/IO1SNxa&#10;x0kJTYhTRQguvaAGKvXoJksSsNdR7Lbh73FPcNvRjmbeFJvZaHbGyQ2WJIhlBAypse1AnYSP99fF&#10;GpjzilqlLaGEH3SwKW9vCpW39kI7PNe+YyGEXK4k9N6POeeu6dEot7QjUvh92skoH+TU8XZSlxBu&#10;NI+jKOVGDRQaejXic4/Nd30yEt4Oe/21zap4uxLaVLXzL12USXl/N1dPwDzO/s8MV/yADmVgOtoT&#10;tY5pCWshArqXsBDJYwLsahFxkgI7hmuVPmTAy4L/n1H+AgAA//8DAFBLAQItABQABgAIAAAAIQC2&#10;gziS/gAAAOEBAAATAAAAAAAAAAAAAAAAAAAAAABbQ29udGVudF9UeXBlc10ueG1sUEsBAi0AFAAG&#10;AAgAAAAhADj9If/WAAAAlAEAAAsAAAAAAAAAAAAAAAAALwEAAF9yZWxzLy5yZWxzUEsBAi0AFAAG&#10;AAgAAAAhAKoZzR0WAgAAhAQAAA4AAAAAAAAAAAAAAAAALgIAAGRycy9lMm9Eb2MueG1sUEsBAi0A&#10;FAAGAAgAAAAhAA6K+MPjAAAADgEAAA8AAAAAAAAAAAAAAAAAcAQAAGRycy9kb3ducmV2LnhtbFBL&#10;BQYAAAAABAAEAPMAAACABQAAAAA=&#10;" o:allowincell="f" fillcolor="#9dcd40 [3092]" strokecolor="#89b830 [2884]">
                <v:fill color2="#8fc032 [3012]" rotate="t" focus="100%" type="gradient">
                  <o:fill v:ext="view" type="gradientUnscaled"/>
                </v:fill>
                <v:stroke endcap="round"/>
                <v:shadow on="t" color="black" opacity=".25" origin=",.5" offset="0"/>
                <v:textbox inset="14.4pt,14.4pt,14.4pt,14.4pt">
                  <w:txbxContent>
                    <w:p w14:paraId="030E12A1" w14:textId="77777777" w:rsidR="00F1633F" w:rsidRPr="00E04EDB" w:rsidRDefault="00F1633F" w:rsidP="00F1633F">
                      <w:pPr>
                        <w:pStyle w:val="Titre2"/>
                        <w:spacing w:before="0"/>
                        <w:rPr>
                          <w:color w:val="auto"/>
                        </w:rPr>
                      </w:pPr>
                      <w:r w:rsidRPr="00E04EDB">
                        <w:rPr>
                          <w:color w:val="auto"/>
                        </w:rPr>
                        <w:t>Compost</w:t>
                      </w:r>
                      <w:r>
                        <w:rPr>
                          <w:color w:val="auto"/>
                        </w:rPr>
                        <w:t>age</w:t>
                      </w:r>
                    </w:p>
                    <w:p w14:paraId="4DED6BC0" w14:textId="00CFC981" w:rsidR="00F1633F" w:rsidRPr="00E04EDB" w:rsidRDefault="00F1633F" w:rsidP="00F1633F">
                      <w:pPr>
                        <w:spacing w:before="100" w:beforeAutospacing="1" w:after="100" w:afterAutospacing="1" w:line="240" w:lineRule="auto"/>
                      </w:pPr>
                      <w:r w:rsidRPr="00E04EDB">
                        <w:rPr>
                          <w:noProof/>
                        </w:rPr>
                        <w:drawing>
                          <wp:inline distT="0" distB="0" distL="0" distR="0" wp14:anchorId="3E71FC8E" wp14:editId="59635522">
                            <wp:extent cx="1605280" cy="1376283"/>
                            <wp:effectExtent l="0" t="0" r="0" b="0"/>
                            <wp:docPr id="2" name="Picture 12" descr="C:\Users\Jen\AppData\Local\Microsoft\Windows\Temporary Internet Files\Content.IE5\4JSZZAPZ\MPj043316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en\AppData\Local\Microsoft\Windows\Temporary Internet Files\Content.IE5\4JSZZAPZ\MPj04331670000[1].jpg"/>
                                    <pic:cNvPicPr>
                                      <a:picLocks noChangeAspect="1" noChangeArrowheads="1"/>
                                    </pic:cNvPicPr>
                                  </pic:nvPicPr>
                                  <pic:blipFill rotWithShape="1">
                                    <a:blip r:embed="rId7" cstate="print"/>
                                    <a:srcRect l="4767" r="6545"/>
                                    <a:stretch/>
                                  </pic:blipFill>
                                  <pic:spPr bwMode="auto">
                                    <a:xfrm>
                                      <a:off x="0" y="0"/>
                                      <a:ext cx="1605280" cy="1376283"/>
                                    </a:xfrm>
                                    <a:prstGeom prst="rect">
                                      <a:avLst/>
                                    </a:prstGeom>
                                    <a:noFill/>
                                    <a:ln>
                                      <a:noFill/>
                                    </a:ln>
                                    <a:extLst>
                                      <a:ext uri="{53640926-AAD7-44D8-BBD7-CCE9431645EC}">
                                        <a14:shadowObscured xmlns:a14="http://schemas.microsoft.com/office/drawing/2010/main"/>
                                      </a:ext>
                                    </a:extLst>
                                  </pic:spPr>
                                </pic:pic>
                              </a:graphicData>
                            </a:graphic>
                          </wp:inline>
                        </w:drawing>
                      </w:r>
                    </w:p>
                    <w:p w14:paraId="284B869C" w14:textId="77777777" w:rsidR="00F1633F" w:rsidRPr="00E04EDB" w:rsidRDefault="00F1633F" w:rsidP="00F1633F">
                      <w:pPr>
                        <w:spacing w:before="100" w:beforeAutospacing="1" w:after="100" w:afterAutospacing="1" w:line="240" w:lineRule="auto"/>
                      </w:pPr>
                      <w:r>
                        <w:t>Résidus de jardin et</w:t>
                      </w:r>
                      <w:r w:rsidRPr="00E04EDB">
                        <w:t xml:space="preserve"> </w:t>
                      </w:r>
                      <w:r>
                        <w:t>déchets de cuisine comptent pour 24 % des rebuts jetés dans les décharges. Ce chiffre est astronomique quand on sait qu’ils pourraient facilement être transformés en compost utile et bénéfique pour l’environnement.</w:t>
                      </w:r>
                    </w:p>
                    <w:p w14:paraId="7477E1B1" w14:textId="77777777" w:rsidR="00F1633F" w:rsidRPr="00E04EDB" w:rsidRDefault="00F1633F" w:rsidP="00F1633F">
                      <w:pPr>
                        <w:pStyle w:val="Sansinterligne"/>
                        <w:spacing w:after="120"/>
                        <w:rPr>
                          <w:rFonts w:asciiTheme="majorHAnsi" w:hAnsiTheme="majorHAnsi"/>
                          <w:b/>
                          <w:sz w:val="24"/>
                        </w:rPr>
                      </w:pPr>
                      <w:r>
                        <w:rPr>
                          <w:rFonts w:asciiTheme="majorHAnsi" w:hAnsiTheme="majorHAnsi"/>
                          <w:b/>
                          <w:sz w:val="24"/>
                        </w:rPr>
                        <w:t>Quoi c</w:t>
                      </w:r>
                      <w:r w:rsidRPr="00E04EDB">
                        <w:rPr>
                          <w:rFonts w:asciiTheme="majorHAnsi" w:hAnsiTheme="majorHAnsi"/>
                          <w:b/>
                          <w:sz w:val="24"/>
                        </w:rPr>
                        <w:t>ompost</w:t>
                      </w:r>
                      <w:r>
                        <w:rPr>
                          <w:rFonts w:asciiTheme="majorHAnsi" w:hAnsiTheme="majorHAnsi"/>
                          <w:b/>
                          <w:sz w:val="24"/>
                        </w:rPr>
                        <w:t>er</w:t>
                      </w:r>
                    </w:p>
                    <w:p w14:paraId="361A2708" w14:textId="77777777" w:rsidR="00F1633F" w:rsidRPr="00E04EDB" w:rsidRDefault="00F1633F" w:rsidP="00F1633F">
                      <w:pPr>
                        <w:pStyle w:val="Paragraphedeliste"/>
                        <w:ind w:left="0"/>
                      </w:pPr>
                      <w:r>
                        <w:t>Rouleaux de carton et papier propre</w:t>
                      </w:r>
                    </w:p>
                    <w:p w14:paraId="24582EC2" w14:textId="77777777" w:rsidR="00F1633F" w:rsidRPr="00E04EDB" w:rsidRDefault="00F1633F" w:rsidP="00F1633F">
                      <w:pPr>
                        <w:pStyle w:val="Paragraphedeliste"/>
                        <w:ind w:left="0"/>
                      </w:pPr>
                      <w:r>
                        <w:t>Chiffons de coton et de laine</w:t>
                      </w:r>
                    </w:p>
                    <w:p w14:paraId="66067B93" w14:textId="77777777" w:rsidR="00F1633F" w:rsidRPr="00E04EDB" w:rsidRDefault="00F1633F" w:rsidP="00F1633F">
                      <w:pPr>
                        <w:pStyle w:val="Paragraphedeliste"/>
                        <w:ind w:left="0"/>
                      </w:pPr>
                      <w:r>
                        <w:t>Peluche des sécheuses et aspirateurs</w:t>
                      </w:r>
                    </w:p>
                    <w:p w14:paraId="21BFB1F6" w14:textId="77777777" w:rsidR="00F1633F" w:rsidRPr="00E04EDB" w:rsidRDefault="00F1633F" w:rsidP="00F1633F">
                      <w:pPr>
                        <w:pStyle w:val="Paragraphedeliste"/>
                        <w:ind w:left="0"/>
                      </w:pPr>
                      <w:r>
                        <w:t>Coquilles d’œufs et de noix</w:t>
                      </w:r>
                      <w:r w:rsidRPr="00E04EDB">
                        <w:t xml:space="preserve"> </w:t>
                      </w:r>
                    </w:p>
                    <w:p w14:paraId="521AF1FF" w14:textId="77777777" w:rsidR="00F1633F" w:rsidRPr="00E04EDB" w:rsidRDefault="00F1633F" w:rsidP="00F1633F">
                      <w:pPr>
                        <w:pStyle w:val="Paragraphedeliste"/>
                        <w:ind w:left="0"/>
                      </w:pPr>
                      <w:r>
                        <w:t>Cendres du foyer</w:t>
                      </w:r>
                    </w:p>
                    <w:p w14:paraId="6EC2B659" w14:textId="77777777" w:rsidR="00F1633F" w:rsidRPr="00E04EDB" w:rsidRDefault="00F1633F" w:rsidP="00F1633F">
                      <w:pPr>
                        <w:pStyle w:val="Paragraphedeliste"/>
                        <w:ind w:left="0"/>
                      </w:pPr>
                      <w:r>
                        <w:t>Fruits et légumes</w:t>
                      </w:r>
                    </w:p>
                    <w:p w14:paraId="3EDA780E" w14:textId="77777777" w:rsidR="00F1633F" w:rsidRPr="00E04EDB" w:rsidRDefault="00F1633F" w:rsidP="00F1633F">
                      <w:pPr>
                        <w:pStyle w:val="Paragraphedeliste"/>
                        <w:ind w:left="0"/>
                      </w:pPr>
                      <w:r>
                        <w:t>Tontes de gazon et feuilles</w:t>
                      </w:r>
                    </w:p>
                    <w:p w14:paraId="5E3C9783" w14:textId="77777777" w:rsidR="00F1633F" w:rsidRPr="00E04EDB" w:rsidRDefault="00F1633F" w:rsidP="00F1633F">
                      <w:pPr>
                        <w:pStyle w:val="Paragraphedeliste"/>
                        <w:ind w:left="0"/>
                      </w:pPr>
                      <w:r>
                        <w:t>Foin et paille</w:t>
                      </w:r>
                    </w:p>
                    <w:p w14:paraId="558D620B" w14:textId="77777777" w:rsidR="00F1633F" w:rsidRPr="00E04EDB" w:rsidRDefault="00F1633F" w:rsidP="00F1633F">
                      <w:pPr>
                        <w:pStyle w:val="Paragraphedeliste"/>
                        <w:ind w:left="0"/>
                      </w:pPr>
                      <w:r>
                        <w:t>Plantes de la maison</w:t>
                      </w:r>
                    </w:p>
                    <w:p w14:paraId="2BF71797" w14:textId="77777777" w:rsidR="00F1633F" w:rsidRPr="00E04EDB" w:rsidRDefault="00F1633F" w:rsidP="00F1633F">
                      <w:pPr>
                        <w:pStyle w:val="Paragraphedeliste"/>
                        <w:ind w:left="0"/>
                      </w:pPr>
                      <w:r>
                        <w:t>Papier journal déchiqueté</w:t>
                      </w:r>
                    </w:p>
                    <w:p w14:paraId="4150BC4B" w14:textId="77777777" w:rsidR="00F1633F" w:rsidRPr="00E04EDB" w:rsidRDefault="00F1633F" w:rsidP="00F1633F">
                      <w:pPr>
                        <w:pStyle w:val="Paragraphedeliste"/>
                        <w:ind w:left="0"/>
                      </w:pPr>
                      <w:r>
                        <w:t>Copeaux de bois et sciures</w:t>
                      </w:r>
                    </w:p>
                    <w:p w14:paraId="51546B2D" w14:textId="77777777" w:rsidR="00F1633F" w:rsidRPr="00E04EDB" w:rsidRDefault="00F1633F" w:rsidP="00F1633F">
                      <w:pPr>
                        <w:pStyle w:val="Paragraphedeliste"/>
                        <w:ind w:left="0"/>
                      </w:pPr>
                      <w:r>
                        <w:t>Résidus de jardin</w:t>
                      </w:r>
                    </w:p>
                    <w:p w14:paraId="2EA086B3" w14:textId="77777777" w:rsidR="00F1633F" w:rsidRPr="00E04EDB" w:rsidRDefault="00F1633F" w:rsidP="00F1633F">
                      <w:pPr>
                        <w:pStyle w:val="Sansinterligne"/>
                        <w:spacing w:after="120"/>
                        <w:rPr>
                          <w:rFonts w:asciiTheme="majorHAnsi" w:hAnsiTheme="majorHAnsi"/>
                          <w:b/>
                          <w:sz w:val="24"/>
                        </w:rPr>
                      </w:pPr>
                      <w:r>
                        <w:rPr>
                          <w:rFonts w:asciiTheme="majorHAnsi" w:hAnsiTheme="majorHAnsi"/>
                          <w:b/>
                          <w:sz w:val="24"/>
                        </w:rPr>
                        <w:t>Quoi ne pas composter</w:t>
                      </w:r>
                    </w:p>
                    <w:p w14:paraId="5F5C4356" w14:textId="77777777" w:rsidR="00F1633F" w:rsidRPr="00E04EDB" w:rsidRDefault="00F1633F" w:rsidP="00F1633F">
                      <w:pPr>
                        <w:pStyle w:val="Paragraphedeliste"/>
                        <w:ind w:left="0"/>
                      </w:pPr>
                      <w:r>
                        <w:t>Feuilles ou résidus du noyer noir</w:t>
                      </w:r>
                    </w:p>
                    <w:p w14:paraId="719030ED" w14:textId="77777777" w:rsidR="00F1633F" w:rsidRPr="00E04EDB" w:rsidRDefault="00F1633F" w:rsidP="00F1633F">
                      <w:pPr>
                        <w:pStyle w:val="Paragraphedeliste"/>
                        <w:ind w:left="0"/>
                      </w:pPr>
                      <w:r>
                        <w:t>Charbon ou cendres de charbon</w:t>
                      </w:r>
                    </w:p>
                    <w:p w14:paraId="43B1E983" w14:textId="77777777" w:rsidR="00F1633F" w:rsidRPr="00E04EDB" w:rsidRDefault="00F1633F" w:rsidP="00F1633F">
                      <w:pPr>
                        <w:pStyle w:val="Paragraphedeliste"/>
                        <w:ind w:left="0"/>
                      </w:pPr>
                      <w:r>
                        <w:t>Produits laitiers</w:t>
                      </w:r>
                    </w:p>
                    <w:p w14:paraId="1B581258" w14:textId="77777777" w:rsidR="00F1633F" w:rsidRPr="00E04EDB" w:rsidRDefault="00F1633F" w:rsidP="00F1633F">
                      <w:pPr>
                        <w:pStyle w:val="Paragraphedeliste"/>
                        <w:ind w:left="0"/>
                      </w:pPr>
                      <w:r>
                        <w:t>Plantes malades ou infestées d’insectes</w:t>
                      </w:r>
                    </w:p>
                    <w:p w14:paraId="1CC485F3" w14:textId="77777777" w:rsidR="00F1633F" w:rsidRPr="00E04EDB" w:rsidRDefault="00F1633F" w:rsidP="00F1633F">
                      <w:pPr>
                        <w:pStyle w:val="Paragraphedeliste"/>
                        <w:ind w:left="0"/>
                      </w:pPr>
                      <w:r>
                        <w:t>Gras, graisses, lard ou huiles</w:t>
                      </w:r>
                    </w:p>
                    <w:p w14:paraId="3A5375CC" w14:textId="77777777" w:rsidR="00F1633F" w:rsidRPr="00E04EDB" w:rsidRDefault="00F1633F" w:rsidP="00F1633F">
                      <w:pPr>
                        <w:pStyle w:val="Paragraphedeliste"/>
                        <w:ind w:left="0"/>
                      </w:pPr>
                      <w:r>
                        <w:t>Os et déchets de viande ou de poisson</w:t>
                      </w:r>
                    </w:p>
                    <w:p w14:paraId="2EDAE7A1" w14:textId="77777777" w:rsidR="00F1633F" w:rsidRPr="00E04EDB" w:rsidRDefault="00F1633F" w:rsidP="00F1633F">
                      <w:pPr>
                        <w:pStyle w:val="Paragraphedeliste"/>
                        <w:ind w:left="0"/>
                      </w:pPr>
                      <w:r>
                        <w:t>Déjections animales</w:t>
                      </w:r>
                    </w:p>
                    <w:p w14:paraId="1EF4E122" w14:textId="77777777" w:rsidR="00F1633F" w:rsidRPr="00E04EDB" w:rsidRDefault="00F1633F" w:rsidP="00F1633F">
                      <w:pPr>
                        <w:pStyle w:val="Paragraphedeliste"/>
                        <w:ind w:left="0"/>
                      </w:pPr>
                      <w:r>
                        <w:t xml:space="preserve">Résidus de jardin avec </w:t>
                      </w:r>
                      <w:r w:rsidRPr="00E04EDB">
                        <w:t>pesticides</w:t>
                      </w:r>
                    </w:p>
                    <w:p w14:paraId="336DA06E" w14:textId="77777777" w:rsidR="00F1633F" w:rsidRDefault="00F1633F" w:rsidP="00F1633F">
                      <w:pPr>
                        <w:rPr>
                          <w:rStyle w:val="Textedelespacerserv"/>
                          <w:color w:val="33473C" w:themeColor="text2" w:themeShade="BF"/>
                        </w:rPr>
                      </w:pPr>
                    </w:p>
                  </w:txbxContent>
                </v:textbox>
                <w10:wrap type="square" anchorx="margin" anchory="margin"/>
              </v:rect>
            </w:pict>
          </mc:Fallback>
        </mc:AlternateContent>
      </w:r>
      <w:r w:rsidRPr="0051706E">
        <w:rPr>
          <w:color w:val="63A537" w:themeColor="accent2"/>
        </w:rPr>
        <w:t>Chauffez et rafraîchissez votre maison efficacement</w:t>
      </w:r>
    </w:p>
    <w:p w14:paraId="3B375116" w14:textId="77777777" w:rsidR="00F1633F" w:rsidRPr="00705FC7" w:rsidRDefault="00F1633F" w:rsidP="00F1633F">
      <w:r w:rsidRPr="00705FC7">
        <w:t>Utilisez un thermostat programmable, qui réglera automatiquement la température de votre maison la nuit ou durant vos absences. Nettoyez régulièrement les filtres à air, surtout en hiver et l’été, et faites régulièrement régler vos systèmes de chauffage par un professionnel. Installez une isolation adéquate, bouchez les fissures et remplacez les anciennes fenêtres par des fenêtres certifiées Energy Star. Si tout cela vous semble trop écrasant, un vérificateur qualifié peut vous aider à repérer les zones mal isolées et à évaluer l’efficacité énergétique de votre maison.</w:t>
      </w:r>
    </w:p>
    <w:p w14:paraId="542E84AB" w14:textId="77777777" w:rsidR="00F1633F" w:rsidRPr="00B13261" w:rsidRDefault="00F1633F" w:rsidP="00F1633F">
      <w:pPr>
        <w:pStyle w:val="Titre3"/>
      </w:pPr>
      <w:r w:rsidRPr="0051706E">
        <w:rPr>
          <w:color w:val="63A537" w:themeColor="accent2"/>
        </w:rPr>
        <w:t>Réduire, réutiliser et recycler</w:t>
      </w:r>
    </w:p>
    <w:p w14:paraId="17A47F7F" w14:textId="77777777" w:rsidR="00F1633F" w:rsidRPr="00705FC7" w:rsidRDefault="00F1633F" w:rsidP="00F1633F">
      <w:r w:rsidRPr="00705FC7">
        <w:t xml:space="preserve">Si votre collectivité offre un programme de recyclage, recyclez vos journaux, le papier, la grande majorité de tous les emballages et autres. Achetez des produits faits de matériaux recyclés ou fournis dans des contenants recyclables et utilisez des articles qui peuvent être réparés ou réutilisés. </w:t>
      </w:r>
    </w:p>
    <w:p w14:paraId="1CBBE9C7" w14:textId="77777777" w:rsidR="00F1633F" w:rsidRPr="00B13261" w:rsidRDefault="00F1633F" w:rsidP="00F1633F">
      <w:pPr>
        <w:pStyle w:val="Titre3"/>
      </w:pPr>
      <w:r w:rsidRPr="0051706E">
        <w:rPr>
          <w:color w:val="63A537" w:themeColor="accent2"/>
        </w:rPr>
        <w:t>Un jardin écologique</w:t>
      </w:r>
    </w:p>
    <w:p w14:paraId="70044B6F" w14:textId="4717D2C1" w:rsidR="00F1633F" w:rsidRPr="00705FC7" w:rsidRDefault="00F1633F" w:rsidP="00F1633F">
      <w:r w:rsidRPr="00705FC7">
        <w:t xml:space="preserve">Optez pour une tondeuse </w:t>
      </w:r>
      <w:r>
        <w:t>manuelle</w:t>
      </w:r>
      <w:r w:rsidRPr="00705FC7">
        <w:t xml:space="preserve"> qui, contrairement à une tondeuse électrique ou à essence, ne consomme aucun combustible fossile et n’émet aucun gaz à effet de serre. Si vous êtes obligé d’utiliser une tondeuse à moteur, assurez-vous qu’il s’agit d’une machine déchiqueteuse qui laisse en place l’herbe coupée, et ajoutez du compost naturel à votre pelouse. Le compostage de vos aliments et de vos déchets de jardin diminue la quantité de déchets que vous envoyez à la décharge et réduit les émissions de GES. </w:t>
      </w:r>
    </w:p>
    <w:p w14:paraId="6FCEE0D9" w14:textId="77777777" w:rsidR="00F1633F" w:rsidRPr="00B13261" w:rsidRDefault="00F1633F" w:rsidP="00F1633F">
      <w:pPr>
        <w:pStyle w:val="Titre3"/>
      </w:pPr>
      <w:r w:rsidRPr="0051706E">
        <w:rPr>
          <w:color w:val="63A537" w:themeColor="accent2"/>
        </w:rPr>
        <w:t>Utilisez l’eau efficacement</w:t>
      </w:r>
    </w:p>
    <w:p w14:paraId="6E94EB07" w14:textId="77777777" w:rsidR="00F1633F" w:rsidRPr="00705FC7" w:rsidRDefault="00F1633F" w:rsidP="00F1633F">
      <w:r w:rsidRPr="00705FC7">
        <w:t>Les réseaux d’alimentation en eau potable demandent énormément d’énergie pour la purification et la distribution de l’eau. Économiser l’eau, surtout l’eau chaude, peut contribuer à réduire les émissions de GES. Ne laissez pas l’eau couler inutilement, ne tirez pas la chasse pour rien et réparez sans délai les toilettes et les robinets qui fuient.</w:t>
      </w:r>
    </w:p>
    <w:p w14:paraId="620951AB" w14:textId="77777777" w:rsidR="00F1633F" w:rsidRPr="00705FC7" w:rsidRDefault="00F1633F" w:rsidP="00F1633F">
      <w:pPr>
        <w:spacing w:before="480" w:after="0"/>
      </w:pPr>
      <w:r>
        <w:rPr>
          <w:rFonts w:ascii="Helvetica" w:hAnsi="Helvetica" w:cs="Helvetica"/>
          <w:noProof/>
        </w:rPr>
        <w:drawing>
          <wp:inline distT="0" distB="0" distL="0" distR="0" wp14:anchorId="517FF1A8" wp14:editId="5F632857">
            <wp:extent cx="4167963" cy="2752026"/>
            <wp:effectExtent l="0" t="0" r="4445" b="0"/>
            <wp:docPr id="133" name="Picture 3" descr="Photovoltaic, Home, Roof, Energy, Wood, Window, Cur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hotovoltaic, Home, Roof, Energy, Wood, Window, Cur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1816" cy="2761173"/>
                    </a:xfrm>
                    <a:prstGeom prst="rect">
                      <a:avLst/>
                    </a:prstGeom>
                    <a:noFill/>
                    <a:ln>
                      <a:noFill/>
                    </a:ln>
                  </pic:spPr>
                </pic:pic>
              </a:graphicData>
            </a:graphic>
          </wp:inline>
        </w:drawing>
      </w:r>
    </w:p>
    <w:p w14:paraId="149303D7" w14:textId="77777777" w:rsidR="00F1633F" w:rsidRDefault="00F1633F" w:rsidP="00F1633F"/>
    <w:p w14:paraId="16577ACA" w14:textId="77777777" w:rsidR="00F1633F" w:rsidRPr="00E64856" w:rsidRDefault="00F1633F" w:rsidP="00F1633F">
      <w:pPr>
        <w:pStyle w:val="Titre1"/>
        <w:rPr>
          <w:color w:val="51C3F9" w:themeColor="accent6"/>
        </w:rPr>
      </w:pPr>
      <w:r w:rsidRPr="00367899">
        <w:rPr>
          <w:noProof/>
        </w:rPr>
        <w:lastRenderedPageBreak/>
        <mc:AlternateContent>
          <mc:Choice Requires="wps">
            <w:drawing>
              <wp:anchor distT="0" distB="0" distL="457200" distR="114300" simplePos="0" relativeHeight="251664384" behindDoc="0" locked="0" layoutInCell="0" allowOverlap="1" wp14:anchorId="284FF1C6" wp14:editId="1DFB0C7A">
                <wp:simplePos x="0" y="0"/>
                <wp:positionH relativeFrom="margin">
                  <wp:align>left</wp:align>
                </wp:positionH>
                <wp:positionV relativeFrom="margin">
                  <wp:align>top</wp:align>
                </wp:positionV>
                <wp:extent cx="2232000" cy="8280000"/>
                <wp:effectExtent l="0" t="0" r="16510" b="26035"/>
                <wp:wrapSquare wrapText="bothSides"/>
                <wp:docPr id="3" name="Forme automatiqu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000" cy="8280000"/>
                        </a:xfrm>
                        <a:prstGeom prst="rect">
                          <a:avLst/>
                        </a:prstGeom>
                      </wps:spPr>
                      <wps:style>
                        <a:lnRef idx="1">
                          <a:schemeClr val="accent5"/>
                        </a:lnRef>
                        <a:fillRef idx="3">
                          <a:schemeClr val="accent5"/>
                        </a:fillRef>
                        <a:effectRef idx="2">
                          <a:schemeClr val="accent5"/>
                        </a:effectRef>
                        <a:fontRef idx="minor">
                          <a:schemeClr val="lt1"/>
                        </a:fontRef>
                      </wps:style>
                      <wps:txbx>
                        <w:txbxContent>
                          <w:p w14:paraId="76E4AF6F" w14:textId="77777777" w:rsidR="00F1633F" w:rsidRPr="00D955B0" w:rsidRDefault="00F1633F" w:rsidP="00F1633F">
                            <w:pPr>
                              <w:pStyle w:val="Titre2"/>
                              <w:spacing w:before="0" w:after="240"/>
                              <w:rPr>
                                <w:color w:val="auto"/>
                              </w:rPr>
                            </w:pPr>
                            <w:r w:rsidRPr="00D955B0">
                              <w:rPr>
                                <w:color w:val="auto"/>
                              </w:rPr>
                              <w:t xml:space="preserve">Mesurer </w:t>
                            </w:r>
                            <w:r>
                              <w:rPr>
                                <w:color w:val="auto"/>
                              </w:rPr>
                              <w:t>votre impact</w:t>
                            </w:r>
                          </w:p>
                          <w:p w14:paraId="3E2B2963" w14:textId="77777777" w:rsidR="00F1633F" w:rsidRPr="00D955B0" w:rsidRDefault="00F1633F" w:rsidP="00F1633F">
                            <w:r w:rsidRPr="00D955B0">
                              <w:rPr>
                                <w:noProof/>
                              </w:rPr>
                              <w:drawing>
                                <wp:inline distT="0" distB="0" distL="0" distR="0" wp14:anchorId="3AC15436" wp14:editId="099A381B">
                                  <wp:extent cx="2103120" cy="1502635"/>
                                  <wp:effectExtent l="0" t="0" r="0" b="2540"/>
                                  <wp:docPr id="5" name="Picture 13" descr="C:\Users\Jen\AppData\Local\Microsoft\Windows\Temporary Internet Files\Content.IE5\9VI2G48Y\MPj039015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en\AppData\Local\Microsoft\Windows\Temporary Internet Files\Content.IE5\9VI2G48Y\MPj03901500000[1].jpg"/>
                                          <pic:cNvPicPr>
                                            <a:picLocks noChangeAspect="1" noChangeArrowheads="1"/>
                                          </pic:cNvPicPr>
                                        </pic:nvPicPr>
                                        <pic:blipFill rotWithShape="1">
                                          <a:blip r:embed="rId9"/>
                                          <a:srcRect l="1" r="-3517"/>
                                          <a:stretch/>
                                        </pic:blipFill>
                                        <pic:spPr bwMode="auto">
                                          <a:xfrm>
                                            <a:off x="0" y="0"/>
                                            <a:ext cx="2103120" cy="1502635"/>
                                          </a:xfrm>
                                          <a:prstGeom prst="rect">
                                            <a:avLst/>
                                          </a:prstGeom>
                                          <a:noFill/>
                                          <a:ln w="9525">
                                            <a:noFill/>
                                            <a:miter lim="800000"/>
                                            <a:headEnd/>
                                            <a:tailEnd/>
                                          </a:ln>
                                        </pic:spPr>
                                      </pic:pic>
                                    </a:graphicData>
                                  </a:graphic>
                                </wp:inline>
                              </w:drawing>
                            </w:r>
                          </w:p>
                          <w:p w14:paraId="18DFA2BE" w14:textId="77777777" w:rsidR="00F1633F" w:rsidRPr="00D955B0" w:rsidRDefault="00F1633F" w:rsidP="00F1633F">
                            <w:pPr>
                              <w:spacing w:after="120"/>
                            </w:pPr>
                            <w:r>
                              <w:t>Réduisez votre douche de deux minutes et évitez 155 kg de</w:t>
                            </w:r>
                            <w:r w:rsidRPr="00D955B0">
                              <w:t xml:space="preserve"> CO</w:t>
                            </w:r>
                            <w:r w:rsidRPr="00D955B0">
                              <w:rPr>
                                <w:vertAlign w:val="subscript"/>
                              </w:rPr>
                              <w:t>2</w:t>
                            </w:r>
                            <w:r w:rsidRPr="00D955B0">
                              <w:t>.</w:t>
                            </w:r>
                          </w:p>
                          <w:p w14:paraId="56731C74" w14:textId="77777777" w:rsidR="00F1633F" w:rsidRPr="00D955B0" w:rsidRDefault="00F1633F" w:rsidP="00F1633F">
                            <w:pPr>
                              <w:spacing w:after="120"/>
                            </w:pPr>
                            <w:r w:rsidRPr="00D955B0">
                              <w:t>Recycle</w:t>
                            </w:r>
                            <w:r>
                              <w:t>z le papier, le plastique et le verre et économisez plus de</w:t>
                            </w:r>
                            <w:r w:rsidRPr="00D955B0">
                              <w:t xml:space="preserve"> </w:t>
                            </w:r>
                            <w:r>
                              <w:t>450 kg</w:t>
                            </w:r>
                            <w:r w:rsidRPr="00D955B0">
                              <w:t>.</w:t>
                            </w:r>
                          </w:p>
                          <w:p w14:paraId="19176848" w14:textId="77777777" w:rsidR="00F1633F" w:rsidRPr="00D955B0" w:rsidRDefault="00F1633F" w:rsidP="00F1633F">
                            <w:pPr>
                              <w:spacing w:after="120"/>
                            </w:pPr>
                            <w:r w:rsidRPr="00D955B0">
                              <w:t>Re</w:t>
                            </w:r>
                            <w:r>
                              <w:t>m</w:t>
                            </w:r>
                            <w:r w:rsidRPr="00D955B0">
                              <w:t>place</w:t>
                            </w:r>
                            <w:r>
                              <w:t>z</w:t>
                            </w:r>
                            <w:r w:rsidRPr="00D955B0">
                              <w:t xml:space="preserve"> </w:t>
                            </w:r>
                            <w:r>
                              <w:t>la viande rouge par du poisson, des œufs et de la volaille pour économiser plus de 430</w:t>
                            </w:r>
                            <w:r w:rsidRPr="00D955B0">
                              <w:t xml:space="preserve"> </w:t>
                            </w:r>
                            <w:r>
                              <w:t>kg</w:t>
                            </w:r>
                            <w:r w:rsidRPr="00D955B0">
                              <w:t>.</w:t>
                            </w:r>
                          </w:p>
                          <w:p w14:paraId="32085957" w14:textId="77777777" w:rsidR="00F1633F" w:rsidRPr="00D955B0" w:rsidRDefault="00F1633F" w:rsidP="00F1633F">
                            <w:pPr>
                              <w:spacing w:after="120"/>
                            </w:pPr>
                            <w:r>
                              <w:t>Faites au moins la moitié de votre lessive à l’eau froide et économisez</w:t>
                            </w:r>
                            <w:r w:rsidRPr="00D955B0">
                              <w:t xml:space="preserve"> </w:t>
                            </w:r>
                            <w:r>
                              <w:t>32</w:t>
                            </w:r>
                            <w:r w:rsidRPr="00D955B0">
                              <w:t xml:space="preserve"> </w:t>
                            </w:r>
                            <w:r>
                              <w:t>kg</w:t>
                            </w:r>
                            <w:r w:rsidRPr="00D955B0">
                              <w:t>.</w:t>
                            </w:r>
                          </w:p>
                          <w:p w14:paraId="05582784" w14:textId="77777777" w:rsidR="00F1633F" w:rsidRPr="00D955B0" w:rsidRDefault="00F1633F" w:rsidP="00F1633F">
                            <w:pPr>
                              <w:spacing w:after="120"/>
                            </w:pPr>
                            <w:r>
                              <w:t>Étendez la moitié de votre lessive au lieu de la mettre dans la sécheuse et</w:t>
                            </w:r>
                            <w:r w:rsidRPr="00D955B0">
                              <w:t xml:space="preserve"> </w:t>
                            </w:r>
                            <w:r>
                              <w:t>économisez 330</w:t>
                            </w:r>
                            <w:r w:rsidRPr="00D955B0">
                              <w:t xml:space="preserve"> </w:t>
                            </w:r>
                            <w:r>
                              <w:t>kg</w:t>
                            </w:r>
                            <w:r w:rsidRPr="00D955B0">
                              <w:t xml:space="preserve">. </w:t>
                            </w:r>
                          </w:p>
                          <w:p w14:paraId="21F09C51" w14:textId="77777777" w:rsidR="00F1633F" w:rsidRPr="00D955B0" w:rsidRDefault="00F1633F" w:rsidP="00F1633F">
                            <w:pPr>
                              <w:spacing w:after="120"/>
                            </w:pPr>
                            <w:r>
                              <w:t>Branchez vos appareils</w:t>
                            </w:r>
                            <w:r w:rsidRPr="00D955B0">
                              <w:t xml:space="preserve"> </w:t>
                            </w:r>
                            <w:r>
                              <w:t>de divertissement dans une barre d’alimentation et coupez le courant quand vous ne vous en servez pas pour économiser</w:t>
                            </w:r>
                            <w:r w:rsidRPr="00D955B0">
                              <w:t xml:space="preserve"> </w:t>
                            </w:r>
                            <w:r>
                              <w:t>108</w:t>
                            </w:r>
                            <w:r w:rsidRPr="00D955B0">
                              <w:t xml:space="preserve"> </w:t>
                            </w:r>
                            <w:r>
                              <w:t>kg</w:t>
                            </w:r>
                            <w:r w:rsidRPr="00D955B0">
                              <w:t xml:space="preserve">. </w:t>
                            </w:r>
                          </w:p>
                          <w:p w14:paraId="26A98D18" w14:textId="77777777" w:rsidR="00F1633F" w:rsidRPr="00D955B0" w:rsidRDefault="00F1633F" w:rsidP="00F1633F">
                            <w:pPr>
                              <w:spacing w:after="120"/>
                            </w:pPr>
                            <w:r>
                              <w:t>Baissez le thermostat à 19,5 C° pour économiser</w:t>
                            </w:r>
                            <w:r w:rsidRPr="00D955B0">
                              <w:t xml:space="preserve"> </w:t>
                            </w:r>
                            <w:r>
                              <w:t>145 kg si vous chauffez au gaz naturel ou 107 kg pour le chauffage électrique.</w:t>
                            </w:r>
                            <w:r w:rsidRPr="00D955B0">
                              <w:t xml:space="preserve"> </w:t>
                            </w:r>
                          </w:p>
                          <w:p w14:paraId="51969800" w14:textId="77777777" w:rsidR="00F1633F" w:rsidRPr="00D955B0" w:rsidRDefault="00F1633F" w:rsidP="00F1633F">
                            <w:pPr>
                              <w:spacing w:after="120"/>
                            </w:pPr>
                            <w:r>
                              <w:t>Baissez la température du chauffe-eau de</w:t>
                            </w:r>
                            <w:r w:rsidRPr="00D955B0">
                              <w:t xml:space="preserve"> </w:t>
                            </w:r>
                            <w:r>
                              <w:t>60 C</w:t>
                            </w:r>
                            <w:r w:rsidRPr="00D955B0">
                              <w:t xml:space="preserve">° </w:t>
                            </w:r>
                            <w:r>
                              <w:t>à</w:t>
                            </w:r>
                            <w:r w:rsidRPr="00D955B0">
                              <w:t xml:space="preserve"> </w:t>
                            </w:r>
                            <w:r>
                              <w:t>50 C</w:t>
                            </w:r>
                            <w:r w:rsidRPr="00D955B0">
                              <w:t xml:space="preserve">° </w:t>
                            </w:r>
                            <w:r>
                              <w:t>et économisez</w:t>
                            </w:r>
                            <w:r w:rsidRPr="00D955B0">
                              <w:t xml:space="preserve"> </w:t>
                            </w:r>
                            <w:r>
                              <w:t>210 kg</w:t>
                            </w:r>
                            <w:r w:rsidRPr="00D955B0">
                              <w:t>.</w:t>
                            </w:r>
                          </w:p>
                          <w:p w14:paraId="19522061" w14:textId="77777777" w:rsidR="00F1633F" w:rsidRPr="00D955B0" w:rsidRDefault="00F1633F" w:rsidP="00F1633F">
                            <w:r>
                              <w:t>Prenez les transports publics au lieu de votre auto pour une économie moyenne de</w:t>
                            </w:r>
                            <w:r w:rsidRPr="00D955B0">
                              <w:t xml:space="preserve"> </w:t>
                            </w:r>
                            <w:r>
                              <w:t>620</w:t>
                            </w:r>
                            <w:r w:rsidRPr="00D955B0">
                              <w:t xml:space="preserve"> </w:t>
                            </w:r>
                            <w:r>
                              <w:t>kg par</w:t>
                            </w:r>
                            <w:r w:rsidRPr="00D955B0">
                              <w:t xml:space="preserve"> 1</w:t>
                            </w:r>
                            <w:r>
                              <w:t>9 km</w:t>
                            </w:r>
                            <w:r w:rsidRPr="00D955B0">
                              <w:t xml:space="preserve">. </w:t>
                            </w:r>
                          </w:p>
                          <w:p w14:paraId="7EB0DDAF" w14:textId="77777777" w:rsidR="00F1633F" w:rsidRDefault="00F1633F" w:rsidP="00F1633F">
                            <w:pPr>
                              <w:rPr>
                                <w:rStyle w:val="Textedelespacerserv"/>
                                <w:color w:val="33473C"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284FF1C6" id="_x0000_s1028" style="position:absolute;margin-left:0;margin-top:0;width:175.75pt;height:651.95pt;z-index:251664384;visibility:visible;mso-wrap-style:square;mso-width-percent:0;mso-height-percent:0;mso-wrap-distance-left:36pt;mso-wrap-distance-top:0;mso-wrap-distance-right:9pt;mso-wrap-distance-bottom:0;mso-position-horizontal:left;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6FVGAIAAIMEAAAOAAAAZHJzL2Uyb0RvYy54bWysVG2P0zAM/o7Ef4jynevWE2iq1p1OO4GQ&#10;jhdxxw/I0mSNSOPgZGvHr8dJux4DpJMQX6o48WM/9mN3fTN0lh0VBgOu5surBWfKSWiM29f86+Pb&#10;VyvOQhSuERacqvlJBX6zefli3ftKldCCbRQyCuJC1fuatzH6qiiCbFUnwhV45ehRA3Yikon7okHR&#10;U/TOFuVi8aboARuPIFUIdHs3PvJNjq+1kvGT1kFFZmtO3GL+Yv7u0rfYrEW1R+FbIyca4h9YdMI4&#10;SjqHuhNRsAOaP0J1RiIE0PFKQleA1kaqXANVs1z8Vs1DK7zKtVBzgp/bFP5fWPnx+OA/Y6Ie/D3I&#10;b4E52LbC7dUtIvStEg2lW6ZGFb0P1QxIRiAo2/UfoCFpxSFC7sGgsUsBqTo25Faf5larITJJl2V5&#10;TfKRIpLeVuWKzlmMQlRnuMcQ3ynoWDrUHEnLHF4c70NMdER1dpm4JTpJeSIWT1YlDtZ9UZqZhlIu&#10;MzpPltpaZEdBMyGkVC6+zuVN3gmmjbUz8Pp54OSfoCpP3QwunwfPiJwZXJzBnXGAfwtg46gIMR39&#10;zx0Y604tiMNuoMKp1am4dLOD5kR6IYxbQFtLhxbwB2c9bUDNw/eDQMWZfe+S5iTLKu3MhYUX1u7C&#10;Ek5SuJpHzsbjNo6rdvBo9i1lGzVwcEuzok1W8YnZVANNehZ32sq0Sr/a2evp37H5CQAA//8DAFBL&#10;AwQUAAYACAAAACEAIWqS8NwAAAAGAQAADwAAAGRycy9kb3ducmV2LnhtbEyPwU7DMBBE70j8g7VI&#10;3KiTRgEa4lQIVOWGRCn3bbxNLGI7xG6b9utZuJTLSKsZzbwtl5PtxYHGYLxTkM4SEOQar41rFWw+&#10;VnePIEJEp7H3jhScKMCyur4qsdD+6N7psI6t4BIXClTQxTgUUoamI4th5gdy7O38aDHyObZSj3jk&#10;ctvLeZLcS4vG8UKHA7101Hyt91ZBverf6sFgfq4fNnZ++n5NzedZqdub6fkJRKQpXsLwi8/oUDHT&#10;1u+dDqJXwI/EP2Uvy9McxJZDWZItQFal/I9f/QAAAP//AwBQSwECLQAUAAYACAAAACEAtoM4kv4A&#10;AADhAQAAEwAAAAAAAAAAAAAAAAAAAAAAW0NvbnRlbnRfVHlwZXNdLnhtbFBLAQItABQABgAIAAAA&#10;IQA4/SH/1gAAAJQBAAALAAAAAAAAAAAAAAAAAC8BAABfcmVscy8ucmVsc1BLAQItABQABgAIAAAA&#10;IQDjv6FVGAIAAIMEAAAOAAAAAAAAAAAAAAAAAC4CAABkcnMvZTJvRG9jLnhtbFBLAQItABQABgAI&#10;AAAAIQAhapLw3AAAAAYBAAAPAAAAAAAAAAAAAAAAAHIEAABkcnMvZG93bnJldi54bWxQSwUGAAAA&#10;AAQABADzAAAAewUAAAAA&#10;" o:allowincell="f" fillcolor="#55b6d1 [3096]" strokecolor="#36a8c8 [2888]">
                <v:fill color2="#3faccb [3016]" rotate="t" focus="100%" type="gradient">
                  <o:fill v:ext="view" type="gradientUnscaled"/>
                </v:fill>
                <v:stroke endcap="round"/>
                <v:shadow on="t" color="black" opacity=".25" origin=",.5" offset="0"/>
                <v:textbox inset="14.4pt,14.4pt,14.4pt,14.4pt">
                  <w:txbxContent>
                    <w:p w14:paraId="76E4AF6F" w14:textId="77777777" w:rsidR="00F1633F" w:rsidRPr="00D955B0" w:rsidRDefault="00F1633F" w:rsidP="00F1633F">
                      <w:pPr>
                        <w:pStyle w:val="Titre2"/>
                        <w:spacing w:before="0" w:after="240"/>
                        <w:rPr>
                          <w:color w:val="auto"/>
                        </w:rPr>
                      </w:pPr>
                      <w:r w:rsidRPr="00D955B0">
                        <w:rPr>
                          <w:color w:val="auto"/>
                        </w:rPr>
                        <w:t xml:space="preserve">Mesurer </w:t>
                      </w:r>
                      <w:r>
                        <w:rPr>
                          <w:color w:val="auto"/>
                        </w:rPr>
                        <w:t>votre impact</w:t>
                      </w:r>
                    </w:p>
                    <w:p w14:paraId="3E2B2963" w14:textId="77777777" w:rsidR="00F1633F" w:rsidRPr="00D955B0" w:rsidRDefault="00F1633F" w:rsidP="00F1633F">
                      <w:r w:rsidRPr="00D955B0">
                        <w:rPr>
                          <w:noProof/>
                        </w:rPr>
                        <w:drawing>
                          <wp:inline distT="0" distB="0" distL="0" distR="0" wp14:anchorId="3AC15436" wp14:editId="099A381B">
                            <wp:extent cx="2103120" cy="1502635"/>
                            <wp:effectExtent l="0" t="0" r="0" b="2540"/>
                            <wp:docPr id="5" name="Picture 13" descr="C:\Users\Jen\AppData\Local\Microsoft\Windows\Temporary Internet Files\Content.IE5\9VI2G48Y\MPj039015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en\AppData\Local\Microsoft\Windows\Temporary Internet Files\Content.IE5\9VI2G48Y\MPj03901500000[1].jpg"/>
                                    <pic:cNvPicPr>
                                      <a:picLocks noChangeAspect="1" noChangeArrowheads="1"/>
                                    </pic:cNvPicPr>
                                  </pic:nvPicPr>
                                  <pic:blipFill rotWithShape="1">
                                    <a:blip r:embed="rId9"/>
                                    <a:srcRect l="1" r="-3517"/>
                                    <a:stretch/>
                                  </pic:blipFill>
                                  <pic:spPr bwMode="auto">
                                    <a:xfrm>
                                      <a:off x="0" y="0"/>
                                      <a:ext cx="2103120" cy="1502635"/>
                                    </a:xfrm>
                                    <a:prstGeom prst="rect">
                                      <a:avLst/>
                                    </a:prstGeom>
                                    <a:noFill/>
                                    <a:ln w="9525">
                                      <a:noFill/>
                                      <a:miter lim="800000"/>
                                      <a:headEnd/>
                                      <a:tailEnd/>
                                    </a:ln>
                                  </pic:spPr>
                                </pic:pic>
                              </a:graphicData>
                            </a:graphic>
                          </wp:inline>
                        </w:drawing>
                      </w:r>
                    </w:p>
                    <w:p w14:paraId="18DFA2BE" w14:textId="77777777" w:rsidR="00F1633F" w:rsidRPr="00D955B0" w:rsidRDefault="00F1633F" w:rsidP="00F1633F">
                      <w:pPr>
                        <w:spacing w:after="120"/>
                      </w:pPr>
                      <w:r>
                        <w:t>Réduisez votre douche de deux minutes et évitez 155 kg de</w:t>
                      </w:r>
                      <w:r w:rsidRPr="00D955B0">
                        <w:t xml:space="preserve"> CO</w:t>
                      </w:r>
                      <w:r w:rsidRPr="00D955B0">
                        <w:rPr>
                          <w:vertAlign w:val="subscript"/>
                        </w:rPr>
                        <w:t>2</w:t>
                      </w:r>
                      <w:r w:rsidRPr="00D955B0">
                        <w:t>.</w:t>
                      </w:r>
                    </w:p>
                    <w:p w14:paraId="56731C74" w14:textId="77777777" w:rsidR="00F1633F" w:rsidRPr="00D955B0" w:rsidRDefault="00F1633F" w:rsidP="00F1633F">
                      <w:pPr>
                        <w:spacing w:after="120"/>
                      </w:pPr>
                      <w:r w:rsidRPr="00D955B0">
                        <w:t>Recycle</w:t>
                      </w:r>
                      <w:r>
                        <w:t>z le papier, le plastique et le verre et économisez plus de</w:t>
                      </w:r>
                      <w:r w:rsidRPr="00D955B0">
                        <w:t xml:space="preserve"> </w:t>
                      </w:r>
                      <w:r>
                        <w:t>450 kg</w:t>
                      </w:r>
                      <w:r w:rsidRPr="00D955B0">
                        <w:t>.</w:t>
                      </w:r>
                    </w:p>
                    <w:p w14:paraId="19176848" w14:textId="77777777" w:rsidR="00F1633F" w:rsidRPr="00D955B0" w:rsidRDefault="00F1633F" w:rsidP="00F1633F">
                      <w:pPr>
                        <w:spacing w:after="120"/>
                      </w:pPr>
                      <w:r w:rsidRPr="00D955B0">
                        <w:t>Re</w:t>
                      </w:r>
                      <w:r>
                        <w:t>m</w:t>
                      </w:r>
                      <w:r w:rsidRPr="00D955B0">
                        <w:t>place</w:t>
                      </w:r>
                      <w:r>
                        <w:t>z</w:t>
                      </w:r>
                      <w:r w:rsidRPr="00D955B0">
                        <w:t xml:space="preserve"> </w:t>
                      </w:r>
                      <w:r>
                        <w:t>la viande rouge par du poisson, des œufs et de la volaille pour économiser plus de 430</w:t>
                      </w:r>
                      <w:r w:rsidRPr="00D955B0">
                        <w:t xml:space="preserve"> </w:t>
                      </w:r>
                      <w:r>
                        <w:t>kg</w:t>
                      </w:r>
                      <w:r w:rsidRPr="00D955B0">
                        <w:t>.</w:t>
                      </w:r>
                    </w:p>
                    <w:p w14:paraId="32085957" w14:textId="77777777" w:rsidR="00F1633F" w:rsidRPr="00D955B0" w:rsidRDefault="00F1633F" w:rsidP="00F1633F">
                      <w:pPr>
                        <w:spacing w:after="120"/>
                      </w:pPr>
                      <w:r>
                        <w:t>Faites au moins la moitié de votre lessive à l’eau froide et économisez</w:t>
                      </w:r>
                      <w:r w:rsidRPr="00D955B0">
                        <w:t xml:space="preserve"> </w:t>
                      </w:r>
                      <w:r>
                        <w:t>32</w:t>
                      </w:r>
                      <w:r w:rsidRPr="00D955B0">
                        <w:t xml:space="preserve"> </w:t>
                      </w:r>
                      <w:r>
                        <w:t>kg</w:t>
                      </w:r>
                      <w:r w:rsidRPr="00D955B0">
                        <w:t>.</w:t>
                      </w:r>
                    </w:p>
                    <w:p w14:paraId="05582784" w14:textId="77777777" w:rsidR="00F1633F" w:rsidRPr="00D955B0" w:rsidRDefault="00F1633F" w:rsidP="00F1633F">
                      <w:pPr>
                        <w:spacing w:after="120"/>
                      </w:pPr>
                      <w:r>
                        <w:t>Étendez la moitié de votre lessive au lieu de la mettre dans la sécheuse et</w:t>
                      </w:r>
                      <w:r w:rsidRPr="00D955B0">
                        <w:t xml:space="preserve"> </w:t>
                      </w:r>
                      <w:r>
                        <w:t>économisez 330</w:t>
                      </w:r>
                      <w:r w:rsidRPr="00D955B0">
                        <w:t xml:space="preserve"> </w:t>
                      </w:r>
                      <w:r>
                        <w:t>kg</w:t>
                      </w:r>
                      <w:r w:rsidRPr="00D955B0">
                        <w:t xml:space="preserve">. </w:t>
                      </w:r>
                    </w:p>
                    <w:p w14:paraId="21F09C51" w14:textId="77777777" w:rsidR="00F1633F" w:rsidRPr="00D955B0" w:rsidRDefault="00F1633F" w:rsidP="00F1633F">
                      <w:pPr>
                        <w:spacing w:after="120"/>
                      </w:pPr>
                      <w:r>
                        <w:t>Branchez vos appareils</w:t>
                      </w:r>
                      <w:r w:rsidRPr="00D955B0">
                        <w:t xml:space="preserve"> </w:t>
                      </w:r>
                      <w:r>
                        <w:t>de divertissement dans une barre d’alimentation et coupez le courant quand vous ne vous en servez pas pour économiser</w:t>
                      </w:r>
                      <w:r w:rsidRPr="00D955B0">
                        <w:t xml:space="preserve"> </w:t>
                      </w:r>
                      <w:r>
                        <w:t>108</w:t>
                      </w:r>
                      <w:r w:rsidRPr="00D955B0">
                        <w:t xml:space="preserve"> </w:t>
                      </w:r>
                      <w:r>
                        <w:t>kg</w:t>
                      </w:r>
                      <w:r w:rsidRPr="00D955B0">
                        <w:t xml:space="preserve">. </w:t>
                      </w:r>
                    </w:p>
                    <w:p w14:paraId="26A98D18" w14:textId="77777777" w:rsidR="00F1633F" w:rsidRPr="00D955B0" w:rsidRDefault="00F1633F" w:rsidP="00F1633F">
                      <w:pPr>
                        <w:spacing w:after="120"/>
                      </w:pPr>
                      <w:r>
                        <w:t>Baissez le thermostat à 19,5 C° pour économiser</w:t>
                      </w:r>
                      <w:r w:rsidRPr="00D955B0">
                        <w:t xml:space="preserve"> </w:t>
                      </w:r>
                      <w:r>
                        <w:t>145 kg si vous chauffez au gaz naturel ou 107 kg pour le chauffage électrique.</w:t>
                      </w:r>
                      <w:r w:rsidRPr="00D955B0">
                        <w:t xml:space="preserve"> </w:t>
                      </w:r>
                    </w:p>
                    <w:p w14:paraId="51969800" w14:textId="77777777" w:rsidR="00F1633F" w:rsidRPr="00D955B0" w:rsidRDefault="00F1633F" w:rsidP="00F1633F">
                      <w:pPr>
                        <w:spacing w:after="120"/>
                      </w:pPr>
                      <w:r>
                        <w:t>Baissez la température du chauffe-eau de</w:t>
                      </w:r>
                      <w:r w:rsidRPr="00D955B0">
                        <w:t xml:space="preserve"> </w:t>
                      </w:r>
                      <w:r>
                        <w:t>60 C</w:t>
                      </w:r>
                      <w:r w:rsidRPr="00D955B0">
                        <w:t xml:space="preserve">° </w:t>
                      </w:r>
                      <w:r>
                        <w:t>à</w:t>
                      </w:r>
                      <w:r w:rsidRPr="00D955B0">
                        <w:t xml:space="preserve"> </w:t>
                      </w:r>
                      <w:r>
                        <w:t>50 C</w:t>
                      </w:r>
                      <w:r w:rsidRPr="00D955B0">
                        <w:t xml:space="preserve">° </w:t>
                      </w:r>
                      <w:r>
                        <w:t>et économisez</w:t>
                      </w:r>
                      <w:r w:rsidRPr="00D955B0">
                        <w:t xml:space="preserve"> </w:t>
                      </w:r>
                      <w:r>
                        <w:t>210 kg</w:t>
                      </w:r>
                      <w:r w:rsidRPr="00D955B0">
                        <w:t>.</w:t>
                      </w:r>
                    </w:p>
                    <w:p w14:paraId="19522061" w14:textId="77777777" w:rsidR="00F1633F" w:rsidRPr="00D955B0" w:rsidRDefault="00F1633F" w:rsidP="00F1633F">
                      <w:r>
                        <w:t>Prenez les transports publics au lieu de votre auto pour une économie moyenne de</w:t>
                      </w:r>
                      <w:r w:rsidRPr="00D955B0">
                        <w:t xml:space="preserve"> </w:t>
                      </w:r>
                      <w:r>
                        <w:t>620</w:t>
                      </w:r>
                      <w:r w:rsidRPr="00D955B0">
                        <w:t xml:space="preserve"> </w:t>
                      </w:r>
                      <w:r>
                        <w:t>kg par</w:t>
                      </w:r>
                      <w:r w:rsidRPr="00D955B0">
                        <w:t xml:space="preserve"> 1</w:t>
                      </w:r>
                      <w:r>
                        <w:t>9 km</w:t>
                      </w:r>
                      <w:r w:rsidRPr="00D955B0">
                        <w:t xml:space="preserve">. </w:t>
                      </w:r>
                    </w:p>
                    <w:p w14:paraId="7EB0DDAF" w14:textId="77777777" w:rsidR="00F1633F" w:rsidRDefault="00F1633F" w:rsidP="00F1633F">
                      <w:pPr>
                        <w:rPr>
                          <w:rStyle w:val="Textedelespacerserv"/>
                          <w:color w:val="33473C" w:themeColor="text2" w:themeShade="BF"/>
                        </w:rPr>
                      </w:pPr>
                    </w:p>
                  </w:txbxContent>
                </v:textbox>
                <w10:wrap type="square" anchorx="margin" anchory="margin"/>
              </v:rect>
            </w:pict>
          </mc:Fallback>
        </mc:AlternateContent>
      </w:r>
      <w:r w:rsidRPr="00DA0A1D">
        <w:t>Optez pour l’énergie verte</w:t>
      </w:r>
    </w:p>
    <w:p w14:paraId="350E6469" w14:textId="77777777" w:rsidR="00F1633F" w:rsidRPr="00705FC7" w:rsidRDefault="00F1633F" w:rsidP="00F1633F">
      <w:r w:rsidRPr="00705FC7">
        <w:t>L’énergie verte est de l’électricité plus écologique, produite au moyen de sources renouvelables, tel le vent et le soleil. Il y a deux façons d’utiliser l’énergie verte : vous pouvez en acquérir pour votre maison ou vous pouvez modifier votre demeure de façon qu’elle produise sa propre électricité, par exemple en installant des panneaux solaires.</w:t>
      </w:r>
    </w:p>
    <w:p w14:paraId="042EDF7F" w14:textId="77777777" w:rsidR="00F1633F" w:rsidRPr="00B13261" w:rsidRDefault="00F1633F" w:rsidP="00F1633F">
      <w:pPr>
        <w:pStyle w:val="Titre3"/>
      </w:pPr>
      <w:r w:rsidRPr="00B13261">
        <w:t>Quelles sont les ressources renouvelables ?</w:t>
      </w:r>
    </w:p>
    <w:p w14:paraId="1540CC54" w14:textId="77777777" w:rsidR="00F1633F" w:rsidRPr="00705FC7" w:rsidRDefault="00F1633F" w:rsidP="00F1633F">
      <w:r w:rsidRPr="00705FC7">
        <w:t xml:space="preserve">Les ressources énergétiques renouvelables se reconstituent en permanence et comprennent l’énergie éolienne, solaire et géothermique, l’hydroélectricité, la biomasse (bois, paille, fumier) et les biogaz. Toutes ces ressources réduisent l’impact environnemental associé à la production électrique traditionnelle. Actuellement, la majeure partie de l’électricité produite aux États-Unis est générée à partir de combustibles fossiles, avec moins de 2 % produite par des ressources renouvelables non hydrologiques ou provenant de la biomasse. </w:t>
      </w:r>
    </w:p>
    <w:p w14:paraId="71EB670A" w14:textId="77777777" w:rsidR="00F1633F" w:rsidRPr="00705FC7" w:rsidRDefault="00F1633F" w:rsidP="00F1633F">
      <w:r w:rsidRPr="00705FC7">
        <w:t xml:space="preserve"> </w:t>
      </w:r>
      <w:r w:rsidRPr="00705FC7">
        <w:rPr>
          <w:noProof/>
        </w:rPr>
        <w:drawing>
          <wp:inline distT="0" distB="0" distL="0" distR="0" wp14:anchorId="431A6C1A" wp14:editId="67B1FBBB">
            <wp:extent cx="3888000" cy="4212000"/>
            <wp:effectExtent l="0" t="0" r="17780" b="17145"/>
            <wp:docPr id="1"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64C4AAF" w14:textId="1D2D6B6A" w:rsidR="00F1633F" w:rsidRDefault="00F1633F" w:rsidP="00F1633F">
      <w:pPr>
        <w:rPr>
          <w:sz w:val="16"/>
          <w:szCs w:val="16"/>
        </w:rPr>
      </w:pPr>
      <w:bookmarkStart w:id="0" w:name="whatare"/>
      <w:bookmarkEnd w:id="0"/>
      <w:r w:rsidRPr="00F1633F">
        <w:rPr>
          <w:sz w:val="16"/>
          <w:szCs w:val="16"/>
        </w:rPr>
        <w:t xml:space="preserve">Sources : </w:t>
      </w:r>
      <w:r w:rsidRPr="00E04781">
        <w:rPr>
          <w:i/>
          <w:iCs/>
          <w:sz w:val="16"/>
          <w:szCs w:val="16"/>
        </w:rPr>
        <w:t>www.epa.gov</w:t>
      </w:r>
      <w:r w:rsidRPr="00F1633F">
        <w:rPr>
          <w:sz w:val="16"/>
          <w:szCs w:val="16"/>
        </w:rPr>
        <w:t xml:space="preserve"> et </w:t>
      </w:r>
      <w:r w:rsidRPr="00E04781">
        <w:rPr>
          <w:i/>
          <w:iCs/>
          <w:sz w:val="16"/>
          <w:szCs w:val="16"/>
        </w:rPr>
        <w:t>www.thegreenguide.com</w:t>
      </w:r>
      <w:r w:rsidRPr="00F1633F">
        <w:rPr>
          <w:sz w:val="16"/>
          <w:szCs w:val="16"/>
        </w:rPr>
        <w:t>.</w:t>
      </w:r>
    </w:p>
    <w:p w14:paraId="05B59969" w14:textId="77777777" w:rsidR="00F1633F" w:rsidRDefault="00F1633F" w:rsidP="00F1633F">
      <w:pPr>
        <w:rPr>
          <w:sz w:val="16"/>
          <w:szCs w:val="16"/>
        </w:rPr>
      </w:pPr>
    </w:p>
    <w:p w14:paraId="760061CD" w14:textId="4F260662" w:rsidR="00F1633F" w:rsidRDefault="00F1633F" w:rsidP="00F1633F">
      <w:pPr>
        <w:rPr>
          <w:sz w:val="16"/>
          <w:szCs w:val="16"/>
        </w:rPr>
      </w:pPr>
    </w:p>
    <w:p w14:paraId="18944ABF" w14:textId="77777777" w:rsidR="0051706E" w:rsidRDefault="0051706E" w:rsidP="00F1633F">
      <w:pPr>
        <w:rPr>
          <w:sz w:val="16"/>
          <w:szCs w:val="16"/>
        </w:rPr>
      </w:pPr>
    </w:p>
    <w:p w14:paraId="641A477A" w14:textId="77777777" w:rsidR="0051706E" w:rsidRPr="0051706E" w:rsidRDefault="0051706E" w:rsidP="0051706E">
      <w:pPr>
        <w:pStyle w:val="Titre"/>
        <w:rPr>
          <w:color w:val="99CB38" w:themeColor="accent1"/>
        </w:rPr>
      </w:pPr>
      <w:r w:rsidRPr="0051706E">
        <w:rPr>
          <w:color w:val="99CB38" w:themeColor="accent1"/>
          <w:sz w:val="72"/>
        </w:rPr>
        <w:lastRenderedPageBreak/>
        <w:t>Vivre plus « vert »</w:t>
      </w:r>
    </w:p>
    <w:p w14:paraId="5F34F9D2" w14:textId="3BB914F0" w:rsidR="0051706E" w:rsidRPr="006E50C6" w:rsidRDefault="006E50C6" w:rsidP="006E50C6">
      <w:pPr>
        <w:pStyle w:val="Sous-titre"/>
      </w:pPr>
      <w:r w:rsidRPr="006E50C6">
        <w:rPr>
          <w:noProof/>
        </w:rPr>
        <mc:AlternateContent>
          <mc:Choice Requires="wps">
            <w:drawing>
              <wp:anchor distT="228600" distB="228600" distL="228600" distR="228600" simplePos="0" relativeHeight="251667456" behindDoc="1" locked="0" layoutInCell="1" allowOverlap="1" wp14:anchorId="7603370A" wp14:editId="2DB6ACCC">
                <wp:simplePos x="0" y="0"/>
                <wp:positionH relativeFrom="margin">
                  <wp:posOffset>3261360</wp:posOffset>
                </wp:positionH>
                <wp:positionV relativeFrom="margin">
                  <wp:posOffset>1084580</wp:posOffset>
                </wp:positionV>
                <wp:extent cx="3023870" cy="2038350"/>
                <wp:effectExtent l="38100" t="19050" r="62230" b="95250"/>
                <wp:wrapSquare wrapText="bothSides"/>
                <wp:docPr id="138" name="Zone de texte 138"/>
                <wp:cNvGraphicFramePr/>
                <a:graphic xmlns:a="http://schemas.openxmlformats.org/drawingml/2006/main">
                  <a:graphicData uri="http://schemas.microsoft.com/office/word/2010/wordprocessingShape">
                    <wps:wsp>
                      <wps:cNvSpPr txBox="1"/>
                      <wps:spPr>
                        <a:xfrm>
                          <a:off x="0" y="0"/>
                          <a:ext cx="3023870" cy="2038350"/>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2C7A50A3" w14:textId="77777777" w:rsidR="0051706E" w:rsidRPr="00DB0694" w:rsidRDefault="0051706E" w:rsidP="0051706E">
                            <w:pPr>
                              <w:rPr>
                                <w:sz w:val="26"/>
                                <w:szCs w:val="26"/>
                              </w:rPr>
                            </w:pPr>
                            <w:r w:rsidRPr="00D13C43">
                              <w:rPr>
                                <w:sz w:val="26"/>
                                <w:szCs w:val="26"/>
                              </w:rPr>
                              <w:t>Une automobile nord-américaine moyenne rejette environ 0,3 kg de CO</w:t>
                            </w:r>
                            <w:r w:rsidRPr="00D13C43">
                              <w:rPr>
                                <w:sz w:val="26"/>
                                <w:szCs w:val="26"/>
                                <w:vertAlign w:val="subscript"/>
                              </w:rPr>
                              <w:t>2</w:t>
                            </w:r>
                            <w:r w:rsidRPr="00D13C43">
                              <w:rPr>
                                <w:sz w:val="26"/>
                                <w:szCs w:val="26"/>
                              </w:rPr>
                              <w:t xml:space="preserve"> à chaque km parcouru. Supprimer 20 km de conduite par semaine élimine environ 450 kg/an d’émissions de CO</w:t>
                            </w:r>
                            <w:r w:rsidRPr="00D13C43">
                              <w:rPr>
                                <w:sz w:val="26"/>
                                <w:szCs w:val="26"/>
                                <w:vertAlign w:val="subscript"/>
                              </w:rPr>
                              <w:t>2</w:t>
                            </w:r>
                            <w:r w:rsidRPr="00D13C43">
                              <w:rPr>
                                <w:sz w:val="26"/>
                                <w:szCs w:val="26"/>
                              </w:rPr>
                              <w:t>.</w:t>
                            </w:r>
                          </w:p>
                          <w:p w14:paraId="6B74437F" w14:textId="77777777" w:rsidR="0051706E" w:rsidRDefault="0051706E" w:rsidP="0051706E">
                            <w:pPr>
                              <w:pStyle w:val="Sansinterligne"/>
                              <w:pBdr>
                                <w:top w:val="dotted" w:sz="4" w:space="6" w:color="FFFFFF" w:themeColor="background1"/>
                              </w:pBdr>
                              <w:ind w:left="360"/>
                              <w:rPr>
                                <w:color w:val="FFFFFF" w:themeColor="background1"/>
                                <w:sz w:val="18"/>
                                <w:szCs w:val="18"/>
                              </w:rPr>
                            </w:pPr>
                            <w:r>
                              <w:rPr>
                                <w:color w:val="FFFFFF" w:themeColor="background1"/>
                                <w:sz w:val="18"/>
                                <w:szCs w:val="18"/>
                              </w:rPr>
                              <w:t>Agence de la protection environnementale</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3370A" id="Zone de texte 138" o:spid="_x0000_s1029" type="#_x0000_t202" style="position:absolute;margin-left:256.8pt;margin-top:85.4pt;width:238.1pt;height:160.5pt;z-index:-251649024;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Q38YAIAABQFAAAOAAAAZHJzL2Uyb0RvYy54bWysVN9v2jAQfp+0/8Hy+wiEbmOIUDGqTpOq&#10;tiqd+mwcGyI5Ps8+SNhfv7MDoeuqTZr2ktj3+777zrPLtjZsr3yowBZ8NBhypqyEsrKbgn97vH43&#10;4SygsKUwYFXBDyrwy/nbN7PGTVUOWzCl8oyC2DBtXMG3iG6aZUFuVS3CAJyypNTga4F09Zus9KKh&#10;6LXJ8uHwQ9aAL50HqUIg6VWn5PMUX2sl8U7roJCZglNtmL4+fdfxm81nYrrxwm0reSxD/EMVtags&#10;Je1DXQkUbOer30LVlfQQQONAQp2B1pVUqQfqZjR80c1qK5xKvRA4wfUwhf8XVt7uV+7eM2w/Q0sD&#10;jIA0LkwDCWM/rfZ1/FOljPQE4aGHTbXIJAnHw3w8+UgqSbp8OJ6M3ydgs7O78wG/KKhZPBTc01wS&#10;XGJ/E5BSkunJJGYzNsrOdaQTHozqlA9Ks6pM5UZBIotaGs/2gsYspFQW89gJhTWWrKOVrozpHccp&#10;+x8dj/bRVSUi9c753517j5QZLPbOdWXBvxbAYAKfStad/QmBru8IAbbrlhonxE9jWkN5oOl56Igd&#10;nLyuCOEbEfBeeGIyTYW2E+/oow00BYfjibMt+B+vyaM9EYy0nDW0GQUP33fCK87MV0vUG03yySTu&#10;Urp9Gl1c0MX/olo/V9ldvQSay4heAifTMTqgOR21h/qJ1ngR85JKWEnZC46n4xK7jaVnQKrFIhnR&#10;+jiBN3blZAwdcY4MemyfhHdHmiEx9BZOWySmL9jW2UZPC4sdgq4SFSPSHa7HCdDqJSodn4m428/v&#10;yer8mM1/AgAA//8DAFBLAwQUAAYACAAAACEAfWVwud4AAAALAQAADwAAAGRycy9kb3ducmV2Lnht&#10;bEyPzU7DMBCE70i8g7VI3KgTKPkjTlWQOCBxIYW7Ey9JIF5HsdOGt2c50duO5tPsTLlb7SiOOPvB&#10;kYJ4E4FAap0ZqFPwfni+yUD4oMno0REq+EEPu+ryotSFcSd6w2MdOsEh5AutoA9hKqT0bY9W+42b&#10;kNj7dLPVgeXcSTPrE4fbUd5GUSKtHog/9HrCpx7b73qxCkZjDsnja0j3L/VH7tMBv5rtotT11bp/&#10;ABFwDf8w/NXn6lBxp8YtZLwYFdzHdwmjbKQRb2Aiz3I+GgXbPM5AVqU831D9AgAA//8DAFBLAQIt&#10;ABQABgAIAAAAIQC2gziS/gAAAOEBAAATAAAAAAAAAAAAAAAAAAAAAABbQ29udGVudF9UeXBlc10u&#10;eG1sUEsBAi0AFAAGAAgAAAAhADj9If/WAAAAlAEAAAsAAAAAAAAAAAAAAAAALwEAAF9yZWxzLy5y&#10;ZWxzUEsBAi0AFAAGAAgAAAAhAHxRDfxgAgAAFAUAAA4AAAAAAAAAAAAAAAAALgIAAGRycy9lMm9E&#10;b2MueG1sUEsBAi0AFAAGAAgAAAAhAH1lcLneAAAACwEAAA8AAAAAAAAAAAAAAAAAugQAAGRycy9k&#10;b3ducmV2LnhtbFBLBQYAAAAABAAEAPMAAADFBQAAAAA=&#10;" fillcolor="#68ae3a [3093]" strokecolor="#589431 [2885]">
                <v:fill color2="#5c9a33 [3013]" rotate="t" focus="100%" type="gradient">
                  <o:fill v:ext="view" type="gradientUnscaled"/>
                </v:fill>
                <v:stroke endcap="round"/>
                <v:shadow on="t" color="black" opacity=".25" origin=",.5" offset="0"/>
                <v:textbox inset="14.4pt,7.2pt,14.4pt,7.2pt">
                  <w:txbxContent>
                    <w:p w14:paraId="2C7A50A3" w14:textId="77777777" w:rsidR="0051706E" w:rsidRPr="00DB0694" w:rsidRDefault="0051706E" w:rsidP="0051706E">
                      <w:pPr>
                        <w:rPr>
                          <w:sz w:val="26"/>
                          <w:szCs w:val="26"/>
                        </w:rPr>
                      </w:pPr>
                      <w:r w:rsidRPr="00D13C43">
                        <w:rPr>
                          <w:sz w:val="26"/>
                          <w:szCs w:val="26"/>
                        </w:rPr>
                        <w:t>Une automobile nord-américaine moyenne rejette environ 0,3 kg de CO</w:t>
                      </w:r>
                      <w:r w:rsidRPr="00D13C43">
                        <w:rPr>
                          <w:sz w:val="26"/>
                          <w:szCs w:val="26"/>
                          <w:vertAlign w:val="subscript"/>
                        </w:rPr>
                        <w:t>2</w:t>
                      </w:r>
                      <w:r w:rsidRPr="00D13C43">
                        <w:rPr>
                          <w:sz w:val="26"/>
                          <w:szCs w:val="26"/>
                        </w:rPr>
                        <w:t xml:space="preserve"> à chaque km parcouru. Supprimer 20 km de conduite par semaine élimine environ 450 kg/an d’émissions de CO</w:t>
                      </w:r>
                      <w:r w:rsidRPr="00D13C43">
                        <w:rPr>
                          <w:sz w:val="26"/>
                          <w:szCs w:val="26"/>
                          <w:vertAlign w:val="subscript"/>
                        </w:rPr>
                        <w:t>2</w:t>
                      </w:r>
                      <w:r w:rsidRPr="00D13C43">
                        <w:rPr>
                          <w:sz w:val="26"/>
                          <w:szCs w:val="26"/>
                        </w:rPr>
                        <w:t>.</w:t>
                      </w:r>
                    </w:p>
                    <w:p w14:paraId="6B74437F" w14:textId="77777777" w:rsidR="0051706E" w:rsidRDefault="0051706E" w:rsidP="0051706E">
                      <w:pPr>
                        <w:pStyle w:val="Sansinterligne"/>
                        <w:pBdr>
                          <w:top w:val="dotted" w:sz="4" w:space="6" w:color="FFFFFF" w:themeColor="background1"/>
                        </w:pBdr>
                        <w:ind w:left="360"/>
                        <w:rPr>
                          <w:color w:val="FFFFFF" w:themeColor="background1"/>
                          <w:sz w:val="18"/>
                          <w:szCs w:val="18"/>
                        </w:rPr>
                      </w:pPr>
                      <w:r>
                        <w:rPr>
                          <w:color w:val="FFFFFF" w:themeColor="background1"/>
                          <w:sz w:val="18"/>
                          <w:szCs w:val="18"/>
                        </w:rPr>
                        <w:t>Agence de la protection environnementale</w:t>
                      </w:r>
                    </w:p>
                  </w:txbxContent>
                </v:textbox>
                <w10:wrap type="square" anchorx="margin" anchory="margin"/>
              </v:shape>
            </w:pict>
          </mc:Fallback>
        </mc:AlternateContent>
      </w:r>
      <w:r w:rsidR="0051706E" w:rsidRPr="006E50C6">
        <w:t xml:space="preserve">Se conscientiser et réduire son bilan carbone </w:t>
      </w:r>
    </w:p>
    <w:p w14:paraId="0E60D9B7" w14:textId="0C79E7AA" w:rsidR="0051706E" w:rsidRPr="00A82A42" w:rsidRDefault="006E50C6" w:rsidP="0051706E">
      <w:r>
        <w:t>Les émissions de GES liées aux activités humaines représentent l’équivalent de 53,8 milliards de tonnes de CO</w:t>
      </w:r>
      <w:r>
        <w:rPr>
          <w:vertAlign w:val="subscript"/>
        </w:rPr>
        <w:t>2</w:t>
      </w:r>
      <w:r>
        <w:t xml:space="preserve"> en 2022, en hausse de 1,4 % par rapport à 2021. Le CO</w:t>
      </w:r>
      <w:r>
        <w:rPr>
          <w:vertAlign w:val="subscript"/>
        </w:rPr>
        <w:t>2</w:t>
      </w:r>
      <w:r>
        <w:t xml:space="preserve"> d’origine fossile représente les deux tiers de ces émissions. Les émissions mondiales ont progressé de 62 % entre 1990 et 2022, avec des évolutions contrastées selon les pays. La Chine représente 29 % des émissions, les États-Unis 11 % et l’Union européenne 7 %.</w:t>
      </w:r>
      <w:r w:rsidRPr="00A82A42">
        <w:t xml:space="preserve"> </w:t>
      </w:r>
      <w:r>
        <w:br/>
      </w:r>
      <w:r w:rsidRPr="00265027">
        <w:t xml:space="preserve">Le pétrole demeure la première source d'énergie dans le monde, même si sa part a baissé de 15 points entre 1972 et 2022, au bénéfice principalement du gaz naturel (+ 7 points) et de l'énergie nucléaire (+ 4 points). Le charbon </w:t>
      </w:r>
      <w:r>
        <w:t xml:space="preserve">(utilisé dans les centrales électriques) </w:t>
      </w:r>
      <w:r w:rsidRPr="00265027">
        <w:t>représente toutefois la première source d'émission. En effet, il affiche un facteur d'émission nettement supérieur à ceux du gaz naturel et du pétrole</w:t>
      </w:r>
      <w:r w:rsidR="0051706E" w:rsidRPr="00A82A42">
        <w:t xml:space="preserve"> </w:t>
      </w:r>
    </w:p>
    <w:p w14:paraId="348CEE97" w14:textId="77777777" w:rsidR="0051706E" w:rsidRPr="00A82A42" w:rsidRDefault="0051706E" w:rsidP="0051706E">
      <w:pPr>
        <w:pStyle w:val="Titre1"/>
      </w:pPr>
      <w:r w:rsidRPr="0051706E">
        <w:rPr>
          <w:color w:val="63A537" w:themeColor="accent2"/>
        </w:rPr>
        <w:t>Petites choses à faire au bureau ou à l’école</w:t>
      </w:r>
    </w:p>
    <w:p w14:paraId="1DA9D7AC" w14:textId="77777777" w:rsidR="0051706E" w:rsidRPr="00A82A42" w:rsidRDefault="0051706E" w:rsidP="0051706E">
      <w:r w:rsidRPr="00A82A42">
        <w:t xml:space="preserve">Nous pouvons tous apporter de petits changements au travail ou à l’école qui peuvent entraîner une réduction </w:t>
      </w:r>
      <w:r>
        <w:t xml:space="preserve">importante </w:t>
      </w:r>
      <w:r w:rsidRPr="00A82A42">
        <w:t xml:space="preserve">des émissions de GES, baisser les factures d’énergie et accroître </w:t>
      </w:r>
      <w:r>
        <w:t xml:space="preserve">notre </w:t>
      </w:r>
      <w:r w:rsidRPr="00A82A42">
        <w:t xml:space="preserve">autonomie énergétique </w:t>
      </w:r>
      <w:r>
        <w:t>commune</w:t>
      </w:r>
      <w:r w:rsidRPr="00A82A42">
        <w:t xml:space="preserve">. Réduisez l’impact environnemental de votre milieu en sensibilisant les gens et en adoptant quelques mesures simples </w:t>
      </w:r>
      <w:r>
        <w:t>de</w:t>
      </w:r>
      <w:r w:rsidRPr="00A82A42">
        <w:t xml:space="preserve"> diminu</w:t>
      </w:r>
      <w:r>
        <w:t>tion de</w:t>
      </w:r>
      <w:r w:rsidRPr="00A82A42">
        <w:t xml:space="preserve"> la consommation d’énergie. </w:t>
      </w:r>
    </w:p>
    <w:p w14:paraId="17C39989" w14:textId="2D14DCCD" w:rsidR="0051706E" w:rsidRPr="00A82A42" w:rsidRDefault="006E50C6" w:rsidP="0051706E">
      <w:pPr>
        <w:pStyle w:val="Titre3"/>
      </w:pPr>
      <w:r w:rsidRPr="0051706E">
        <w:rPr>
          <w:rFonts w:ascii="Helvetica" w:hAnsi="Helvetica" w:cs="Helvetica"/>
          <w:noProof/>
          <w:color w:val="056699" w:themeColor="accent3"/>
        </w:rPr>
        <w:drawing>
          <wp:anchor distT="180340" distB="0" distL="288290" distR="288290" simplePos="0" relativeHeight="251666432" behindDoc="0" locked="0" layoutInCell="1" allowOverlap="1" wp14:anchorId="26B43DC5" wp14:editId="2F26F619">
            <wp:simplePos x="0" y="0"/>
            <wp:positionH relativeFrom="margin">
              <wp:posOffset>-8255</wp:posOffset>
            </wp:positionH>
            <wp:positionV relativeFrom="margin">
              <wp:posOffset>5148580</wp:posOffset>
            </wp:positionV>
            <wp:extent cx="1838960" cy="2810510"/>
            <wp:effectExtent l="0" t="0" r="8890" b="8890"/>
            <wp:wrapSquare wrapText="bothSides"/>
            <wp:docPr id="36" name="Picture 36" descr="Tram, Street, Car, Transport, Urban, Public, R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m, Street, Car, Transport, Urban, Public, Roa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791"/>
                    <a:stretch/>
                  </pic:blipFill>
                  <pic:spPr bwMode="auto">
                    <a:xfrm>
                      <a:off x="0" y="0"/>
                      <a:ext cx="1838960" cy="28105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706E" w:rsidRPr="0051706E">
        <w:rPr>
          <w:color w:val="056699" w:themeColor="accent3"/>
        </w:rPr>
        <w:t>Mieux gérer la consommation énergétique du matériel de bureau</w:t>
      </w:r>
    </w:p>
    <w:p w14:paraId="45E5CB26" w14:textId="0E4FF91F" w:rsidR="0051706E" w:rsidRPr="00A82A42" w:rsidRDefault="0051706E" w:rsidP="0051706E">
      <w:r w:rsidRPr="00A82A42">
        <w:t xml:space="preserve">Les équipements électroniques consomment de l’énergie même au ralenti. </w:t>
      </w:r>
      <w:r>
        <w:t>A</w:t>
      </w:r>
      <w:r w:rsidRPr="00A82A42">
        <w:t xml:space="preserve">ctivez la gestion de l’énergie de votre ordinateur, débranchez le cordon de votre portable lorsque vous ne l’utilisez pas, arrêtez les machines et éteignez les lumières à la fin de la journée. Mieux encore, utilisez des barres d’alimentation et éteignez-les quand l’équipement ne sert pas. </w:t>
      </w:r>
    </w:p>
    <w:p w14:paraId="1BAF5B5B" w14:textId="77777777" w:rsidR="0051706E" w:rsidRPr="00A82A42" w:rsidRDefault="0051706E" w:rsidP="0051706E">
      <w:pPr>
        <w:pStyle w:val="Titre3"/>
      </w:pPr>
      <w:r w:rsidRPr="0051706E">
        <w:rPr>
          <w:color w:val="056699" w:themeColor="accent3"/>
        </w:rPr>
        <w:t>Encouragez votre employeur ou votre école à penser « vert »</w:t>
      </w:r>
    </w:p>
    <w:p w14:paraId="315070C6" w14:textId="77777777" w:rsidR="0051706E" w:rsidRPr="00A82A42" w:rsidRDefault="0051706E" w:rsidP="0051706E">
      <w:r w:rsidRPr="00A82A42">
        <w:t>Soyez le fer de lance de la sensibilisation écologique. Demandez à votre employeur d’offrir des incitatifs qui encouragent les travailleurs à prendre les transports en commun ou à travailler de chez eux. Dans les écoles, étudiants et enseignants peuvent collaborer pour évaluer leurs émissions de GES et appliquer des mesures pour atténuer les dommages à l’environnement.</w:t>
      </w:r>
    </w:p>
    <w:p w14:paraId="190DCCB8" w14:textId="77777777" w:rsidR="0051706E" w:rsidRDefault="0051706E" w:rsidP="00F1633F">
      <w:pPr>
        <w:rPr>
          <w:sz w:val="16"/>
          <w:szCs w:val="16"/>
        </w:rPr>
      </w:pPr>
    </w:p>
    <w:p w14:paraId="0C6F1FD3" w14:textId="77777777" w:rsidR="0051706E" w:rsidRDefault="0051706E" w:rsidP="00F1633F">
      <w:pPr>
        <w:rPr>
          <w:sz w:val="16"/>
          <w:szCs w:val="16"/>
        </w:rPr>
      </w:pPr>
    </w:p>
    <w:p w14:paraId="7D4E9B16" w14:textId="77777777" w:rsidR="0051706E" w:rsidRDefault="0051706E" w:rsidP="00F1633F">
      <w:pPr>
        <w:rPr>
          <w:sz w:val="16"/>
          <w:szCs w:val="16"/>
        </w:rPr>
      </w:pPr>
    </w:p>
    <w:p w14:paraId="3A0EA81B" w14:textId="77777777" w:rsidR="00330B20" w:rsidRPr="00A82A42" w:rsidRDefault="00330B20" w:rsidP="00330B20">
      <w:pPr>
        <w:pStyle w:val="Titre3"/>
      </w:pPr>
      <w:r w:rsidRPr="00330B20">
        <w:rPr>
          <w:noProof/>
          <w:color w:val="056699" w:themeColor="accent3"/>
        </w:rPr>
        <w:lastRenderedPageBreak/>
        <mc:AlternateContent>
          <mc:Choice Requires="wps">
            <w:drawing>
              <wp:anchor distT="0" distB="0" distL="457200" distR="114300" simplePos="0" relativeHeight="251669504" behindDoc="0" locked="0" layoutInCell="0" allowOverlap="1" wp14:anchorId="27737060" wp14:editId="40665059">
                <wp:simplePos x="0" y="0"/>
                <wp:positionH relativeFrom="margin">
                  <wp:align>left</wp:align>
                </wp:positionH>
                <wp:positionV relativeFrom="margin">
                  <wp:align>top</wp:align>
                </wp:positionV>
                <wp:extent cx="2195830" cy="8263255"/>
                <wp:effectExtent l="38100" t="19050" r="52070" b="99695"/>
                <wp:wrapSquare wrapText="bothSides"/>
                <wp:docPr id="11" name="Forme automatiqu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5830" cy="8263713"/>
                        </a:xfrm>
                        <a:prstGeom prst="rect">
                          <a:avLst/>
                        </a:prstGeom>
                      </wps:spPr>
                      <wps:style>
                        <a:lnRef idx="1">
                          <a:schemeClr val="accent5"/>
                        </a:lnRef>
                        <a:fillRef idx="3">
                          <a:schemeClr val="accent5"/>
                        </a:fillRef>
                        <a:effectRef idx="2">
                          <a:schemeClr val="accent5"/>
                        </a:effectRef>
                        <a:fontRef idx="minor">
                          <a:schemeClr val="lt1"/>
                        </a:fontRef>
                      </wps:style>
                      <wps:txbx>
                        <w:txbxContent>
                          <w:p w14:paraId="4571B464" w14:textId="3341D788" w:rsidR="00330B20" w:rsidRPr="006E50C6" w:rsidRDefault="006E50C6" w:rsidP="006E50C6">
                            <w:pPr>
                              <w:pStyle w:val="Titre2"/>
                              <w:spacing w:before="0" w:after="240" w:line="240" w:lineRule="auto"/>
                              <w:rPr>
                                <w:color w:val="auto"/>
                                <w:sz w:val="28"/>
                                <w:szCs w:val="28"/>
                              </w:rPr>
                            </w:pPr>
                            <w:r w:rsidRPr="006E50C6">
                              <w:rPr>
                                <w:color w:val="auto"/>
                                <w:sz w:val="28"/>
                                <w:szCs w:val="28"/>
                              </w:rPr>
                              <w:t>Nouvelles technologies environnementales</w:t>
                            </w:r>
                          </w:p>
                          <w:p w14:paraId="36222FE7" w14:textId="77777777" w:rsidR="00330B20" w:rsidRPr="00D955B0" w:rsidRDefault="00330B20" w:rsidP="00330B20">
                            <w:r w:rsidRPr="00D955B0">
                              <w:rPr>
                                <w:noProof/>
                              </w:rPr>
                              <w:drawing>
                                <wp:inline distT="0" distB="0" distL="0" distR="0" wp14:anchorId="2948658E" wp14:editId="58545D95">
                                  <wp:extent cx="2103120" cy="1402080"/>
                                  <wp:effectExtent l="0" t="0" r="0" b="762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103120" cy="1402080"/>
                                          </a:xfrm>
                                          <a:prstGeom prst="rect">
                                            <a:avLst/>
                                          </a:prstGeom>
                                          <a:noFill/>
                                          <a:ln w="9525">
                                            <a:noFill/>
                                            <a:miter lim="800000"/>
                                            <a:headEnd/>
                                            <a:tailEnd/>
                                          </a:ln>
                                        </pic:spPr>
                                      </pic:pic>
                                    </a:graphicData>
                                  </a:graphic>
                                </wp:inline>
                              </w:drawing>
                            </w:r>
                          </w:p>
                          <w:p w14:paraId="1D0398E0" w14:textId="77777777" w:rsidR="006E50C6" w:rsidRPr="00E04781" w:rsidRDefault="006E50C6" w:rsidP="00E04781">
                            <w:pPr>
                              <w:pStyle w:val="Titre4"/>
                            </w:pPr>
                            <w:r w:rsidRPr="00E04781">
                              <w:t>Traitement des eaux usées</w:t>
                            </w:r>
                          </w:p>
                          <w:p w14:paraId="2E0C7E5A" w14:textId="77777777" w:rsidR="006E50C6" w:rsidRPr="003A5C12" w:rsidRDefault="006E50C6" w:rsidP="006E50C6">
                            <w:pPr>
                              <w:spacing w:after="120" w:line="240" w:lineRule="auto"/>
                            </w:pPr>
                            <w:r>
                              <w:t>N</w:t>
                            </w:r>
                            <w:r w:rsidRPr="003A5C12">
                              <w:t>ouveaux développements</w:t>
                            </w:r>
                            <w:r>
                              <w:t xml:space="preserve"> : </w:t>
                            </w:r>
                            <w:r w:rsidRPr="003A5C12">
                              <w:t xml:space="preserve">filtration membranaire, piles à combustible microbiennes, nanotechnologie et développement de traitements biologiques et de systèmes naturels </w:t>
                            </w:r>
                            <w:r>
                              <w:t>comme</w:t>
                            </w:r>
                            <w:r w:rsidRPr="003A5C12">
                              <w:t xml:space="preserve"> les </w:t>
                            </w:r>
                            <w:r w:rsidRPr="00EA10EB">
                              <w:rPr>
                                <w:w w:val="95"/>
                              </w:rPr>
                              <w:t>zones humides</w:t>
                            </w:r>
                            <w:r w:rsidRPr="003A5C12">
                              <w:t xml:space="preserve">. </w:t>
                            </w:r>
                          </w:p>
                          <w:p w14:paraId="30580648" w14:textId="77777777" w:rsidR="006E50C6" w:rsidRPr="00E04781" w:rsidRDefault="006E50C6" w:rsidP="00E04781">
                            <w:pPr>
                              <w:pStyle w:val="Titre4"/>
                            </w:pPr>
                            <w:r w:rsidRPr="00E04781">
                              <w:t>Bâtiments écologiques</w:t>
                            </w:r>
                          </w:p>
                          <w:p w14:paraId="3BF5CBDA" w14:textId="77777777" w:rsidR="006E50C6" w:rsidRDefault="006E50C6" w:rsidP="006E50C6">
                            <w:pPr>
                              <w:spacing w:after="120" w:line="240" w:lineRule="auto"/>
                            </w:pPr>
                            <w:r>
                              <w:t>D</w:t>
                            </w:r>
                            <w:r w:rsidRPr="003A5C12">
                              <w:t>es méthodes permett</w:t>
                            </w:r>
                            <w:r>
                              <w:t>e</w:t>
                            </w:r>
                            <w:r w:rsidRPr="003A5C12">
                              <w:t xml:space="preserve">nt d'optimiser l'utilisation du rayonnement et d'obtenir une </w:t>
                            </w:r>
                            <w:r>
                              <w:t>meilleure</w:t>
                            </w:r>
                            <w:r w:rsidRPr="003A5C12">
                              <w:t xml:space="preserve"> production avec la même surface de panneaux </w:t>
                            </w:r>
                            <w:r>
                              <w:t>solaires</w:t>
                            </w:r>
                            <w:r w:rsidRPr="003A5C12">
                              <w:t xml:space="preserve"> </w:t>
                            </w:r>
                            <w:r>
                              <w:t>à l’aide de</w:t>
                            </w:r>
                            <w:r w:rsidRPr="003A5C12">
                              <w:t xml:space="preserve"> systèmes de suivi solaire intelligents.</w:t>
                            </w:r>
                          </w:p>
                          <w:p w14:paraId="5F9A3FE9" w14:textId="77777777" w:rsidR="006E50C6" w:rsidRPr="00E04781" w:rsidRDefault="006E50C6" w:rsidP="00E04781">
                            <w:pPr>
                              <w:pStyle w:val="Titre4"/>
                            </w:pPr>
                            <w:r w:rsidRPr="00E04781">
                              <w:t>Émissions industrielles</w:t>
                            </w:r>
                          </w:p>
                          <w:p w14:paraId="3B92C60E" w14:textId="77777777" w:rsidR="006E50C6" w:rsidRDefault="006E50C6" w:rsidP="006E50C6">
                            <w:pPr>
                              <w:spacing w:after="120" w:line="240" w:lineRule="auto"/>
                            </w:pPr>
                            <w:r>
                              <w:t>Les nouvelles</w:t>
                            </w:r>
                            <w:r w:rsidRPr="003A5C12">
                              <w:t xml:space="preserve"> technologies visent à réduire les émissions de méthane et de</w:t>
                            </w:r>
                            <w:r>
                              <w:t>CO</w:t>
                            </w:r>
                            <w:r w:rsidRPr="0038042A">
                              <w:t>2</w:t>
                            </w:r>
                            <w:r w:rsidRPr="003A5C12">
                              <w:t xml:space="preserve"> dans les industries chimiques, pétrochimiques et pharmaceutiques.</w:t>
                            </w:r>
                          </w:p>
                          <w:p w14:paraId="08C4DCF5" w14:textId="77777777" w:rsidR="006E50C6" w:rsidRPr="00E04781" w:rsidRDefault="006E50C6" w:rsidP="00E04781">
                            <w:pPr>
                              <w:pStyle w:val="Titre4"/>
                            </w:pPr>
                            <w:r w:rsidRPr="00E04781">
                              <w:t>Gestion des déchets</w:t>
                            </w:r>
                          </w:p>
                          <w:p w14:paraId="035D5CA1" w14:textId="77777777" w:rsidR="006E50C6" w:rsidRDefault="006E50C6" w:rsidP="006E50C6">
                            <w:pPr>
                              <w:spacing w:after="120" w:line="240" w:lineRule="auto"/>
                            </w:pPr>
                            <w:r w:rsidRPr="003A5C12">
                              <w:t>Nou</w:t>
                            </w:r>
                            <w:r>
                              <w:t>vel</w:t>
                            </w:r>
                            <w:r w:rsidRPr="003A5C12">
                              <w:t>les technologies de gestion des déchets</w:t>
                            </w:r>
                            <w:r>
                              <w:t> :</w:t>
                            </w:r>
                            <w:r w:rsidRPr="003A5C12">
                              <w:t xml:space="preserve"> conteneurs intelligents, systèmes de suivi des </w:t>
                            </w:r>
                            <w:r>
                              <w:t>résidus</w:t>
                            </w:r>
                            <w:r w:rsidRPr="003A5C12">
                              <w:t xml:space="preserve"> alimentaires et technologies automatisées de balayage optique.</w:t>
                            </w:r>
                          </w:p>
                          <w:p w14:paraId="2FB733C1" w14:textId="77777777" w:rsidR="006E50C6" w:rsidRPr="00E04781" w:rsidRDefault="006E50C6" w:rsidP="00E04781">
                            <w:pPr>
                              <w:pStyle w:val="Titre4"/>
                            </w:pPr>
                            <w:r w:rsidRPr="00E04781">
                              <w:t xml:space="preserve">Jardins verticaux </w:t>
                            </w:r>
                          </w:p>
                          <w:p w14:paraId="60922D00" w14:textId="543BE24E" w:rsidR="00330B20" w:rsidRPr="00E04781" w:rsidRDefault="00E04781" w:rsidP="00E04781">
                            <w:pPr>
                              <w:spacing w:after="120" w:line="240" w:lineRule="auto"/>
                            </w:pPr>
                            <w:r w:rsidRPr="003A5C12">
                              <w:t>Les jardins verticaux permettent de réaliser d'importantes économies d'énergie</w:t>
                            </w:r>
                            <w:r>
                              <w:t>. Ces techniques pourraient être</w:t>
                            </w:r>
                            <w:r w:rsidRPr="003A5C12">
                              <w:t xml:space="preserve"> </w:t>
                            </w:r>
                            <w:r>
                              <w:t>appliquées</w:t>
                            </w:r>
                            <w:r w:rsidRPr="003A5C12">
                              <w:t xml:space="preserve"> dans l'agriculture commerciale</w:t>
                            </w:r>
                            <w:r>
                              <w:t>.</w:t>
                            </w: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27737060" id="_x0000_s1030" style="position:absolute;margin-left:0;margin-top:0;width:172.9pt;height:650.65pt;z-index:251669504;visibility:visible;mso-wrap-style:square;mso-width-percent:0;mso-height-percent:0;mso-wrap-distance-left:36pt;mso-wrap-distance-top:0;mso-wrap-distance-right:9pt;mso-wrap-distance-bottom:0;mso-position-horizontal:left;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dlfHAIAAIMEAAAOAAAAZHJzL2Uyb0RvYy54bWysVNuO0zAQfUfiHyy/0zQpu4So6WrVFQhp&#10;uYiFD3Adu7FwPMZ2m5SvZ+ykWQpIKyFeIo8958yZW9Y3Q6fJUTivwNQ0XywpEYZDo8y+pl+/vHlR&#10;UuIDMw3TYERNT8LTm83zZ+veVqKAFnQjHEES46ve1rQNwVZZ5nkrOuYXYIXBRwmuYwFNt88ax3pk&#10;73RWLJfXWQ+usQ648B5v78ZHukn8UgoePkrpRSC6pqgtpK9L3138Zps1q/aO2VbxSQb7BxUdUwaD&#10;zlR3LDBycOoPqk5xBx5kWHDoMpBScZFywGzy5W/ZPLTMipQLFsfbuUz+/9HyD8cH+8lF6d7eA//m&#10;iYFty8xe3DoHfStYg+HyWKist76aAdHwCCW7/j002Fp2CJBqMEjXRULMjgyp1Ke51GIIhONlkb++&#10;KlfYEY5vZXG9epWvUgxWneHW+fBWQEfioaYOe5no2fHehyiHVWeXSVuUEzuPwsJJi6hBm89CEtVg&#10;yDyh02SJrXbkyHAmGOfChKspdPKOMKm0noGrp4GTf4SKNHUzuHgaPCNSZDBhBnfKgPsbgQ5jR1Dp&#10;6H+uwJh3LEEYdgMmXtOXMbl4s4PmhP1yMG4Bbi0eWnA/KOlxA2rqvx+YE5Todyb2vCzKMu7MheUu&#10;rN2FxQxHupoGSsbjNoyrdrBO7VuMNvbAwC3OilSpi4/Kphxw0lNzp62Mq/Srnbwe/x2bnwAAAP//&#10;AwBQSwMEFAAGAAgAAAAhAH8dmCLbAAAABgEAAA8AAABkcnMvZG93bnJldi54bWxMj81OwzAQhO9I&#10;vIO1SNyok4YCCnEqBKpyQ6KU+zZeEgv/hNht0z49C5dyWWk0o9lvquXkrNjTGE3wCvJZBoJ8G7Tx&#10;nYLN++rmAURM6DXa4EnBkSIs68uLCksdDv6N9uvUCS7xsUQFfUpDKWVse3IYZ2Egz95nGB0mlmMn&#10;9YgHLndWzrPsTjo0nj/0ONBzT+3XeucUNCv72gwGF6fmfuPmx++X3HyclLq+mp4eQSSa0jkMv/iM&#10;DjUzbcPO6yisAh6S/i57xe2CZ2w5VGR5AbKu5H/8+gcAAP//AwBQSwECLQAUAAYACAAAACEAtoM4&#10;kv4AAADhAQAAEwAAAAAAAAAAAAAAAAAAAAAAW0NvbnRlbnRfVHlwZXNdLnhtbFBLAQItABQABgAI&#10;AAAAIQA4/SH/1gAAAJQBAAALAAAAAAAAAAAAAAAAAC8BAABfcmVscy8ucmVsc1BLAQItABQABgAI&#10;AAAAIQBYOdlfHAIAAIMEAAAOAAAAAAAAAAAAAAAAAC4CAABkcnMvZTJvRG9jLnhtbFBLAQItABQA&#10;BgAIAAAAIQB/HZgi2wAAAAYBAAAPAAAAAAAAAAAAAAAAAHYEAABkcnMvZG93bnJldi54bWxQSwUG&#10;AAAAAAQABADzAAAAfgUAAAAA&#10;" o:allowincell="f" fillcolor="#55b6d1 [3096]" strokecolor="#36a8c8 [2888]">
                <v:fill color2="#3faccb [3016]" rotate="t" focus="100%" type="gradient">
                  <o:fill v:ext="view" type="gradientUnscaled"/>
                </v:fill>
                <v:stroke endcap="round"/>
                <v:shadow on="t" color="black" opacity=".25" origin=",.5" offset="0"/>
                <v:textbox inset="14.4pt,14.4pt,14.4pt,14.4pt">
                  <w:txbxContent>
                    <w:p w14:paraId="4571B464" w14:textId="3341D788" w:rsidR="00330B20" w:rsidRPr="006E50C6" w:rsidRDefault="006E50C6" w:rsidP="006E50C6">
                      <w:pPr>
                        <w:pStyle w:val="Titre2"/>
                        <w:spacing w:before="0" w:after="240" w:line="240" w:lineRule="auto"/>
                        <w:rPr>
                          <w:color w:val="auto"/>
                          <w:sz w:val="28"/>
                          <w:szCs w:val="28"/>
                        </w:rPr>
                      </w:pPr>
                      <w:r w:rsidRPr="006E50C6">
                        <w:rPr>
                          <w:color w:val="auto"/>
                          <w:sz w:val="28"/>
                          <w:szCs w:val="28"/>
                        </w:rPr>
                        <w:t>Nouvelles technologies environnementales</w:t>
                      </w:r>
                    </w:p>
                    <w:p w14:paraId="36222FE7" w14:textId="77777777" w:rsidR="00330B20" w:rsidRPr="00D955B0" w:rsidRDefault="00330B20" w:rsidP="00330B20">
                      <w:r w:rsidRPr="00D955B0">
                        <w:rPr>
                          <w:noProof/>
                        </w:rPr>
                        <w:drawing>
                          <wp:inline distT="0" distB="0" distL="0" distR="0" wp14:anchorId="2948658E" wp14:editId="58545D95">
                            <wp:extent cx="2103120" cy="1402080"/>
                            <wp:effectExtent l="0" t="0" r="0" b="762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103120" cy="1402080"/>
                                    </a:xfrm>
                                    <a:prstGeom prst="rect">
                                      <a:avLst/>
                                    </a:prstGeom>
                                    <a:noFill/>
                                    <a:ln w="9525">
                                      <a:noFill/>
                                      <a:miter lim="800000"/>
                                      <a:headEnd/>
                                      <a:tailEnd/>
                                    </a:ln>
                                  </pic:spPr>
                                </pic:pic>
                              </a:graphicData>
                            </a:graphic>
                          </wp:inline>
                        </w:drawing>
                      </w:r>
                    </w:p>
                    <w:p w14:paraId="1D0398E0" w14:textId="77777777" w:rsidR="006E50C6" w:rsidRPr="00E04781" w:rsidRDefault="006E50C6" w:rsidP="00E04781">
                      <w:pPr>
                        <w:pStyle w:val="Titre4"/>
                      </w:pPr>
                      <w:r w:rsidRPr="00E04781">
                        <w:t>Traitement des eaux usées</w:t>
                      </w:r>
                    </w:p>
                    <w:p w14:paraId="2E0C7E5A" w14:textId="77777777" w:rsidR="006E50C6" w:rsidRPr="003A5C12" w:rsidRDefault="006E50C6" w:rsidP="006E50C6">
                      <w:pPr>
                        <w:spacing w:after="120" w:line="240" w:lineRule="auto"/>
                      </w:pPr>
                      <w:r>
                        <w:t>N</w:t>
                      </w:r>
                      <w:r w:rsidRPr="003A5C12">
                        <w:t>ouveaux développements</w:t>
                      </w:r>
                      <w:r>
                        <w:t xml:space="preserve"> : </w:t>
                      </w:r>
                      <w:r w:rsidRPr="003A5C12">
                        <w:t xml:space="preserve">filtration membranaire, piles à combustible microbiennes, nanotechnologie et développement de traitements biologiques et de systèmes naturels </w:t>
                      </w:r>
                      <w:r>
                        <w:t>comme</w:t>
                      </w:r>
                      <w:r w:rsidRPr="003A5C12">
                        <w:t xml:space="preserve"> les </w:t>
                      </w:r>
                      <w:r w:rsidRPr="00EA10EB">
                        <w:rPr>
                          <w:w w:val="95"/>
                        </w:rPr>
                        <w:t>zones humides</w:t>
                      </w:r>
                      <w:r w:rsidRPr="003A5C12">
                        <w:t xml:space="preserve">. </w:t>
                      </w:r>
                    </w:p>
                    <w:p w14:paraId="30580648" w14:textId="77777777" w:rsidR="006E50C6" w:rsidRPr="00E04781" w:rsidRDefault="006E50C6" w:rsidP="00E04781">
                      <w:pPr>
                        <w:pStyle w:val="Titre4"/>
                      </w:pPr>
                      <w:r w:rsidRPr="00E04781">
                        <w:t>Bâtiments écologiques</w:t>
                      </w:r>
                    </w:p>
                    <w:p w14:paraId="3BF5CBDA" w14:textId="77777777" w:rsidR="006E50C6" w:rsidRDefault="006E50C6" w:rsidP="006E50C6">
                      <w:pPr>
                        <w:spacing w:after="120" w:line="240" w:lineRule="auto"/>
                      </w:pPr>
                      <w:r>
                        <w:t>D</w:t>
                      </w:r>
                      <w:r w:rsidRPr="003A5C12">
                        <w:t>es méthodes permett</w:t>
                      </w:r>
                      <w:r>
                        <w:t>e</w:t>
                      </w:r>
                      <w:r w:rsidRPr="003A5C12">
                        <w:t xml:space="preserve">nt d'optimiser l'utilisation du rayonnement et d'obtenir une </w:t>
                      </w:r>
                      <w:r>
                        <w:t>meilleure</w:t>
                      </w:r>
                      <w:r w:rsidRPr="003A5C12">
                        <w:t xml:space="preserve"> production avec la même surface de panneaux </w:t>
                      </w:r>
                      <w:r>
                        <w:t>solaires</w:t>
                      </w:r>
                      <w:r w:rsidRPr="003A5C12">
                        <w:t xml:space="preserve"> </w:t>
                      </w:r>
                      <w:r>
                        <w:t>à l’aide de</w:t>
                      </w:r>
                      <w:r w:rsidRPr="003A5C12">
                        <w:t xml:space="preserve"> systèmes de suivi solaire intelligents.</w:t>
                      </w:r>
                    </w:p>
                    <w:p w14:paraId="5F9A3FE9" w14:textId="77777777" w:rsidR="006E50C6" w:rsidRPr="00E04781" w:rsidRDefault="006E50C6" w:rsidP="00E04781">
                      <w:pPr>
                        <w:pStyle w:val="Titre4"/>
                      </w:pPr>
                      <w:r w:rsidRPr="00E04781">
                        <w:t>Émissions industrielles</w:t>
                      </w:r>
                    </w:p>
                    <w:p w14:paraId="3B92C60E" w14:textId="77777777" w:rsidR="006E50C6" w:rsidRDefault="006E50C6" w:rsidP="006E50C6">
                      <w:pPr>
                        <w:spacing w:after="120" w:line="240" w:lineRule="auto"/>
                      </w:pPr>
                      <w:r>
                        <w:t>Les nouvelles</w:t>
                      </w:r>
                      <w:r w:rsidRPr="003A5C12">
                        <w:t xml:space="preserve"> technologies visent à réduire les émissions de méthane et de</w:t>
                      </w:r>
                      <w:r>
                        <w:t>CO</w:t>
                      </w:r>
                      <w:r w:rsidRPr="0038042A">
                        <w:t>2</w:t>
                      </w:r>
                      <w:r w:rsidRPr="003A5C12">
                        <w:t xml:space="preserve"> dans les industries chimiques, pétrochimiques et pharmaceutiques.</w:t>
                      </w:r>
                    </w:p>
                    <w:p w14:paraId="08C4DCF5" w14:textId="77777777" w:rsidR="006E50C6" w:rsidRPr="00E04781" w:rsidRDefault="006E50C6" w:rsidP="00E04781">
                      <w:pPr>
                        <w:pStyle w:val="Titre4"/>
                      </w:pPr>
                      <w:r w:rsidRPr="00E04781">
                        <w:t>Gestion des déchets</w:t>
                      </w:r>
                    </w:p>
                    <w:p w14:paraId="035D5CA1" w14:textId="77777777" w:rsidR="006E50C6" w:rsidRDefault="006E50C6" w:rsidP="006E50C6">
                      <w:pPr>
                        <w:spacing w:after="120" w:line="240" w:lineRule="auto"/>
                      </w:pPr>
                      <w:r w:rsidRPr="003A5C12">
                        <w:t>Nou</w:t>
                      </w:r>
                      <w:r>
                        <w:t>vel</w:t>
                      </w:r>
                      <w:r w:rsidRPr="003A5C12">
                        <w:t>les technologies de gestion des déchets</w:t>
                      </w:r>
                      <w:r>
                        <w:t> :</w:t>
                      </w:r>
                      <w:r w:rsidRPr="003A5C12">
                        <w:t xml:space="preserve"> conteneurs intelligents, systèmes de suivi des </w:t>
                      </w:r>
                      <w:r>
                        <w:t>résidus</w:t>
                      </w:r>
                      <w:r w:rsidRPr="003A5C12">
                        <w:t xml:space="preserve"> alimentaires et technologies automatisées de balayage optique.</w:t>
                      </w:r>
                    </w:p>
                    <w:p w14:paraId="2FB733C1" w14:textId="77777777" w:rsidR="006E50C6" w:rsidRPr="00E04781" w:rsidRDefault="006E50C6" w:rsidP="00E04781">
                      <w:pPr>
                        <w:pStyle w:val="Titre4"/>
                      </w:pPr>
                      <w:r w:rsidRPr="00E04781">
                        <w:t xml:space="preserve">Jardins verticaux </w:t>
                      </w:r>
                    </w:p>
                    <w:p w14:paraId="60922D00" w14:textId="543BE24E" w:rsidR="00330B20" w:rsidRPr="00E04781" w:rsidRDefault="00E04781" w:rsidP="00E04781">
                      <w:pPr>
                        <w:spacing w:after="120" w:line="240" w:lineRule="auto"/>
                      </w:pPr>
                      <w:r w:rsidRPr="003A5C12">
                        <w:t>Les jardins verticaux permettent de réaliser d'importantes économies d'énergie</w:t>
                      </w:r>
                      <w:r>
                        <w:t>. Ces techniques pourraient être</w:t>
                      </w:r>
                      <w:r w:rsidRPr="003A5C12">
                        <w:t xml:space="preserve"> </w:t>
                      </w:r>
                      <w:r>
                        <w:t>appliquées</w:t>
                      </w:r>
                      <w:r w:rsidRPr="003A5C12">
                        <w:t xml:space="preserve"> dans l'agriculture commerciale</w:t>
                      </w:r>
                      <w:r>
                        <w:t>.</w:t>
                      </w:r>
                    </w:p>
                  </w:txbxContent>
                </v:textbox>
                <w10:wrap type="square" anchorx="margin" anchory="margin"/>
              </v:rect>
            </w:pict>
          </mc:Fallback>
        </mc:AlternateContent>
      </w:r>
      <w:r w:rsidRPr="00330B20">
        <w:rPr>
          <w:color w:val="056699" w:themeColor="accent3"/>
        </w:rPr>
        <w:t>Réduire, réutiliser, recycler</w:t>
      </w:r>
    </w:p>
    <w:p w14:paraId="5F53DBD0" w14:textId="77777777" w:rsidR="00330B20" w:rsidRPr="00A82A42" w:rsidRDefault="00330B20" w:rsidP="00330B20">
      <w:r w:rsidRPr="00A82A42">
        <w:t xml:space="preserve">Recyclez papier, journaux, </w:t>
      </w:r>
      <w:r>
        <w:t>emballages</w:t>
      </w:r>
      <w:r w:rsidRPr="00A82A42">
        <w:t xml:space="preserve">, équipement électronique et piles. Vous pouvez réduire, réutiliser et recycler en imprimant recto-verso, en achetant des fournitures fabriquées </w:t>
      </w:r>
      <w:r>
        <w:t>de</w:t>
      </w:r>
      <w:r w:rsidRPr="00A82A42">
        <w:t xml:space="preserve"> matériaux recyclés et en recyclant les cartouches d’imprimantes. Quant aux vieux </w:t>
      </w:r>
      <w:r>
        <w:t>appareils</w:t>
      </w:r>
      <w:r w:rsidRPr="00A82A42">
        <w:t xml:space="preserve"> électroniques, donnez-les à des écoles ou </w:t>
      </w:r>
      <w:r>
        <w:t xml:space="preserve">des </w:t>
      </w:r>
      <w:r w:rsidRPr="00A82A42">
        <w:t>organismes sociaux.</w:t>
      </w:r>
    </w:p>
    <w:p w14:paraId="2F24A9C2" w14:textId="77777777" w:rsidR="00330B20" w:rsidRPr="00330B20" w:rsidRDefault="00330B20" w:rsidP="00330B20">
      <w:pPr>
        <w:pStyle w:val="Titre1"/>
        <w:rPr>
          <w:color w:val="63A537" w:themeColor="accent2"/>
        </w:rPr>
      </w:pPr>
      <w:r w:rsidRPr="00330B20">
        <w:rPr>
          <w:color w:val="63A537" w:themeColor="accent2"/>
        </w:rPr>
        <w:t>Sur la route</w:t>
      </w:r>
    </w:p>
    <w:p w14:paraId="2C91403C" w14:textId="44543382" w:rsidR="00330B20" w:rsidRPr="00A82A42" w:rsidRDefault="00330B20" w:rsidP="00330B20">
      <w:pPr>
        <w:spacing w:after="180"/>
      </w:pPr>
      <w:r w:rsidRPr="00A82A42">
        <w:t xml:space="preserve">La combustion du carburant </w:t>
      </w:r>
      <w:r>
        <w:t xml:space="preserve">fossile </w:t>
      </w:r>
      <w:r w:rsidRPr="00A82A42">
        <w:t>rejette du CO</w:t>
      </w:r>
      <w:r w:rsidRPr="00A82A42">
        <w:rPr>
          <w:vertAlign w:val="subscript"/>
        </w:rPr>
        <w:t>2</w:t>
      </w:r>
      <w:r w:rsidRPr="00A82A42">
        <w:t xml:space="preserve"> dans l’atmosphère et contribue aux changements climatiques. Vous pouvez réduire ces émissions en améliorant </w:t>
      </w:r>
      <w:r>
        <w:t>le rendement</w:t>
      </w:r>
      <w:r w:rsidRPr="00A82A42">
        <w:t xml:space="preserve"> énergétique de votre véhicule.</w:t>
      </w:r>
    </w:p>
    <w:p w14:paraId="5B59FF95" w14:textId="77777777" w:rsidR="00330B20" w:rsidRPr="00330B20" w:rsidRDefault="00330B20" w:rsidP="00330B20">
      <w:pPr>
        <w:pStyle w:val="Titre3"/>
        <w:rPr>
          <w:color w:val="056699" w:themeColor="accent3"/>
        </w:rPr>
      </w:pPr>
      <w:r w:rsidRPr="00330B20">
        <w:rPr>
          <w:color w:val="056699" w:themeColor="accent3"/>
        </w:rPr>
        <w:t>Acheter un véhicule à haut rendement</w:t>
      </w:r>
    </w:p>
    <w:p w14:paraId="26AEE367" w14:textId="37823A94" w:rsidR="00330B20" w:rsidRPr="00A82A42" w:rsidRDefault="00330B20" w:rsidP="00330B20">
      <w:pPr>
        <w:spacing w:after="180"/>
      </w:pPr>
      <w:r w:rsidRPr="00A82A42">
        <w:t xml:space="preserve">Avant d’acheter une </w:t>
      </w:r>
      <w:r>
        <w:t xml:space="preserve">nouvelle </w:t>
      </w:r>
      <w:r w:rsidRPr="00A82A42">
        <w:t xml:space="preserve">auto, </w:t>
      </w:r>
      <w:proofErr w:type="gramStart"/>
      <w:r w:rsidRPr="00A82A42">
        <w:t>faites</w:t>
      </w:r>
      <w:proofErr w:type="gramEnd"/>
      <w:r w:rsidRPr="00A82A42">
        <w:t xml:space="preserve"> une recherche sur les émissions et le rendement du carburant de différents véhicules pour vous aider à choisir le plus propre et le plus effic</w:t>
      </w:r>
      <w:r>
        <w:t>ace</w:t>
      </w:r>
      <w:r w:rsidRPr="00A82A42">
        <w:t xml:space="preserve"> pour vos besoins. </w:t>
      </w:r>
      <w:r>
        <w:t>Envisagez le véhicule électrique</w:t>
      </w:r>
      <w:r w:rsidRPr="00A82A42">
        <w:t xml:space="preserve">. </w:t>
      </w:r>
    </w:p>
    <w:p w14:paraId="1E56ABF4" w14:textId="77777777" w:rsidR="00330B20" w:rsidRPr="00330B20" w:rsidRDefault="00330B20" w:rsidP="00330B20">
      <w:pPr>
        <w:pStyle w:val="Titre3"/>
        <w:rPr>
          <w:color w:val="056699" w:themeColor="accent3"/>
        </w:rPr>
      </w:pPr>
      <w:r w:rsidRPr="00330B20">
        <w:rPr>
          <w:color w:val="056699" w:themeColor="accent3"/>
        </w:rPr>
        <w:t>Conduire intelligemment</w:t>
      </w:r>
    </w:p>
    <w:p w14:paraId="7E0F78B1" w14:textId="78D55A2C" w:rsidR="00330B20" w:rsidRPr="00A82A42" w:rsidRDefault="00330B20" w:rsidP="00330B20">
      <w:pPr>
        <w:spacing w:after="180"/>
      </w:pPr>
      <w:r w:rsidRPr="00A82A42">
        <w:t xml:space="preserve">Pour </w:t>
      </w:r>
      <w:r>
        <w:t>diminuer</w:t>
      </w:r>
      <w:r w:rsidRPr="00A82A42">
        <w:t xml:space="preserve"> la consommation </w:t>
      </w:r>
      <w:r>
        <w:t>d’énergie</w:t>
      </w:r>
      <w:r w:rsidRPr="00A82A42">
        <w:t xml:space="preserve"> </w:t>
      </w:r>
      <w:r>
        <w:t>(</w:t>
      </w:r>
      <w:r w:rsidRPr="00A82A42">
        <w:t>et réduire les émissions de GES</w:t>
      </w:r>
      <w:r>
        <w:t xml:space="preserve"> si vous consommez de l’essence)</w:t>
      </w:r>
      <w:r w:rsidRPr="00A82A42">
        <w:t xml:space="preserve">, évitez les </w:t>
      </w:r>
      <w:r>
        <w:t xml:space="preserve">freinages et </w:t>
      </w:r>
      <w:r w:rsidRPr="00A82A42">
        <w:t xml:space="preserve">accélérations brusques, ne laissez pas le moteur au ralenti et videz votre coffre de tout </w:t>
      </w:r>
      <w:r>
        <w:t>l’</w:t>
      </w:r>
      <w:r w:rsidRPr="00A82A42">
        <w:t xml:space="preserve">inutile pour alléger le véhicule. Si vous n’utilisez pas le porte-bagage de toit, </w:t>
      </w:r>
      <w:r>
        <w:t>ôt</w:t>
      </w:r>
      <w:r w:rsidRPr="00A82A42">
        <w:t xml:space="preserve">ez-le pour </w:t>
      </w:r>
      <w:r>
        <w:t>diminuer</w:t>
      </w:r>
      <w:r w:rsidRPr="00A82A42">
        <w:t xml:space="preserve"> votre consommation </w:t>
      </w:r>
      <w:r>
        <w:t>d’énergie</w:t>
      </w:r>
      <w:r w:rsidRPr="00A82A42">
        <w:t xml:space="preserve"> de près de 5 %. </w:t>
      </w:r>
    </w:p>
    <w:p w14:paraId="32962253" w14:textId="77777777" w:rsidR="00330B20" w:rsidRPr="00330B20" w:rsidRDefault="00330B20" w:rsidP="00330B20">
      <w:pPr>
        <w:pStyle w:val="Titre3"/>
        <w:rPr>
          <w:color w:val="056699" w:themeColor="accent3"/>
        </w:rPr>
      </w:pPr>
      <w:r w:rsidRPr="00330B20">
        <w:rPr>
          <w:color w:val="056699" w:themeColor="accent3"/>
        </w:rPr>
        <w:t>Faire la mise au point du véhicule et vérifier les pneus</w:t>
      </w:r>
    </w:p>
    <w:p w14:paraId="44AFA617" w14:textId="77777777" w:rsidR="00330B20" w:rsidRPr="00A82A42" w:rsidRDefault="00330B20" w:rsidP="00330B20">
      <w:pPr>
        <w:spacing w:after="180"/>
      </w:pPr>
      <w:r w:rsidRPr="00A82A42">
        <w:t xml:space="preserve">Entretenez bien votre auto et vérifiez la pression des pneus régulièrement. Elle fonctionnera plus efficacement et sera plus sécuritaire. Des pneus mal gonflés s’usent plus vite, augmentent </w:t>
      </w:r>
      <w:r>
        <w:t>la</w:t>
      </w:r>
      <w:r w:rsidRPr="00A82A42">
        <w:t xml:space="preserve"> consommation de carburant de près de 3 % et entraînent de plus fortes émissions de GES et de polluants atmosphériques. </w:t>
      </w:r>
    </w:p>
    <w:p w14:paraId="21839554" w14:textId="77777777" w:rsidR="00330B20" w:rsidRPr="00330B20" w:rsidRDefault="00330B20" w:rsidP="00330B20">
      <w:pPr>
        <w:pStyle w:val="Titre3"/>
        <w:rPr>
          <w:color w:val="056699" w:themeColor="accent3"/>
        </w:rPr>
      </w:pPr>
      <w:r w:rsidRPr="00330B20">
        <w:rPr>
          <w:color w:val="056699" w:themeColor="accent3"/>
        </w:rPr>
        <w:t>Laisser l’auto à la maison</w:t>
      </w:r>
    </w:p>
    <w:p w14:paraId="50046A3E" w14:textId="07BF2401" w:rsidR="00330B20" w:rsidRPr="00A82A42" w:rsidRDefault="00330B20" w:rsidP="00330B20">
      <w:pPr>
        <w:spacing w:after="180"/>
      </w:pPr>
      <w:r w:rsidRPr="00A82A42">
        <w:t>Adoptez les transports publics ou le covoiturage, faites vos courses</w:t>
      </w:r>
      <w:r>
        <w:t xml:space="preserve"> en une fois</w:t>
      </w:r>
      <w:r w:rsidRPr="00A82A42">
        <w:t xml:space="preserve"> et marchez ou prenez votre vélo chaque fois que possible. Si vous le pouvez, travaillez depuis chez vous et évitez les réunions </w:t>
      </w:r>
      <w:r>
        <w:t>à long déplacement</w:t>
      </w:r>
      <w:r w:rsidRPr="00A82A42">
        <w:t xml:space="preserve">. Laisser </w:t>
      </w:r>
      <w:r>
        <w:t>le véhicule à essence</w:t>
      </w:r>
      <w:r w:rsidRPr="00A82A42">
        <w:t xml:space="preserve"> à la maison deux jours par semaine réduit le</w:t>
      </w:r>
      <w:r>
        <w:t>s émissions de GES d’environ 720 </w:t>
      </w:r>
      <w:r w:rsidRPr="00A82A42">
        <w:t xml:space="preserve">kg par année. </w:t>
      </w:r>
    </w:p>
    <w:p w14:paraId="546CA53D" w14:textId="77777777" w:rsidR="00330B20" w:rsidRPr="00330B20" w:rsidRDefault="00330B20" w:rsidP="00330B20">
      <w:pPr>
        <w:pStyle w:val="Titre3"/>
        <w:rPr>
          <w:color w:val="056699" w:themeColor="accent3"/>
        </w:rPr>
      </w:pPr>
      <w:r w:rsidRPr="00330B20">
        <w:rPr>
          <w:color w:val="056699" w:themeColor="accent3"/>
        </w:rPr>
        <w:t>Utilisez des carburants de remplacement</w:t>
      </w:r>
    </w:p>
    <w:p w14:paraId="670BF165" w14:textId="4AD4E0B0" w:rsidR="00330B20" w:rsidRPr="00A82A42" w:rsidRDefault="00330B20" w:rsidP="00330B20">
      <w:pPr>
        <w:spacing w:after="180"/>
      </w:pPr>
      <w:r w:rsidRPr="00A82A42">
        <w:t xml:space="preserve">Vérifiez si votre véhicule peut être alimenté par un mélange de carburant contenant 85 % d’éthanol, un combustible produit à partir de résidus de cultures comme </w:t>
      </w:r>
      <w:r>
        <w:t>le</w:t>
      </w:r>
      <w:r w:rsidRPr="00A82A42">
        <w:t xml:space="preserve"> maïs. L’éthanol diminue considérablement les émissions de GES. </w:t>
      </w:r>
      <w:r>
        <w:t xml:space="preserve"> </w:t>
      </w:r>
      <w:r>
        <w:br/>
        <w:t>(</w:t>
      </w:r>
      <w:r w:rsidRPr="00A82A42">
        <w:rPr>
          <w:i/>
        </w:rPr>
        <w:t>Sources</w:t>
      </w:r>
      <w:r>
        <w:rPr>
          <w:i/>
        </w:rPr>
        <w:t> </w:t>
      </w:r>
      <w:r w:rsidRPr="00A82A42">
        <w:rPr>
          <w:i/>
        </w:rPr>
        <w:t>: www.ec.gc.ca et www.thegreenguide.com</w:t>
      </w:r>
      <w:r>
        <w:rPr>
          <w:i/>
        </w:rPr>
        <w:t>)</w:t>
      </w:r>
    </w:p>
    <w:p w14:paraId="5038A088" w14:textId="77777777" w:rsidR="00330B20" w:rsidRPr="00705FC7" w:rsidRDefault="00330B20" w:rsidP="00330B20"/>
    <w:p w14:paraId="6BA81C52" w14:textId="77777777" w:rsidR="0051706E" w:rsidRPr="00F1633F" w:rsidRDefault="0051706E" w:rsidP="00F1633F">
      <w:pPr>
        <w:rPr>
          <w:sz w:val="16"/>
          <w:szCs w:val="16"/>
        </w:rPr>
      </w:pPr>
    </w:p>
    <w:sectPr w:rsidR="0051706E" w:rsidRPr="00F1633F" w:rsidSect="00F1633F">
      <w:footerReference w:type="default" r:id="rId1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34FF4" w14:textId="77777777" w:rsidR="00FE6FF9" w:rsidRDefault="00FE6FF9" w:rsidP="00F1633F">
      <w:pPr>
        <w:spacing w:after="0" w:line="240" w:lineRule="auto"/>
      </w:pPr>
      <w:r>
        <w:separator/>
      </w:r>
    </w:p>
  </w:endnote>
  <w:endnote w:type="continuationSeparator" w:id="0">
    <w:p w14:paraId="13D3D4CC" w14:textId="77777777" w:rsidR="00FE6FF9" w:rsidRDefault="00FE6FF9" w:rsidP="00F16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404E" w14:textId="77777777" w:rsidR="00F1633F" w:rsidRDefault="00F1633F">
    <w:pPr>
      <w:pBdr>
        <w:left w:val="single" w:sz="12" w:space="11" w:color="99CB38" w:themeColor="accent1"/>
      </w:pBdr>
      <w:tabs>
        <w:tab w:val="left" w:pos="622"/>
      </w:tabs>
      <w:spacing w:after="0"/>
      <w:rPr>
        <w:rFonts w:asciiTheme="majorHAnsi" w:eastAsiaTheme="majorEastAsia" w:hAnsiTheme="majorHAnsi" w:cstheme="majorBidi"/>
        <w:color w:val="729928" w:themeColor="accent1" w:themeShade="BF"/>
        <w:sz w:val="26"/>
        <w:szCs w:val="26"/>
      </w:rPr>
    </w:pPr>
    <w:r>
      <w:rPr>
        <w:rFonts w:asciiTheme="majorHAnsi" w:eastAsiaTheme="majorEastAsia" w:hAnsiTheme="majorHAnsi" w:cstheme="majorBidi"/>
        <w:color w:val="729928" w:themeColor="accent1" w:themeShade="BF"/>
        <w:sz w:val="26"/>
        <w:szCs w:val="26"/>
      </w:rPr>
      <w:fldChar w:fldCharType="begin"/>
    </w:r>
    <w:r>
      <w:rPr>
        <w:rFonts w:asciiTheme="majorHAnsi" w:eastAsiaTheme="majorEastAsia" w:hAnsiTheme="majorHAnsi" w:cstheme="majorBidi"/>
        <w:color w:val="729928" w:themeColor="accent1" w:themeShade="BF"/>
        <w:sz w:val="26"/>
        <w:szCs w:val="26"/>
      </w:rPr>
      <w:instrText>PAGE   \* MERGEFORMAT</w:instrText>
    </w:r>
    <w:r>
      <w:rPr>
        <w:rFonts w:asciiTheme="majorHAnsi" w:eastAsiaTheme="majorEastAsia" w:hAnsiTheme="majorHAnsi" w:cstheme="majorBidi"/>
        <w:color w:val="729928" w:themeColor="accent1" w:themeShade="BF"/>
        <w:sz w:val="26"/>
        <w:szCs w:val="26"/>
      </w:rPr>
      <w:fldChar w:fldCharType="separate"/>
    </w:r>
    <w:r>
      <w:rPr>
        <w:rFonts w:asciiTheme="majorHAnsi" w:eastAsiaTheme="majorEastAsia" w:hAnsiTheme="majorHAnsi" w:cstheme="majorBidi"/>
        <w:color w:val="729928" w:themeColor="accent1" w:themeShade="BF"/>
        <w:sz w:val="26"/>
        <w:szCs w:val="26"/>
      </w:rPr>
      <w:t>2</w:t>
    </w:r>
    <w:r>
      <w:rPr>
        <w:rFonts w:asciiTheme="majorHAnsi" w:eastAsiaTheme="majorEastAsia" w:hAnsiTheme="majorHAnsi" w:cstheme="majorBidi"/>
        <w:color w:val="729928" w:themeColor="accent1" w:themeShade="BF"/>
        <w:sz w:val="26"/>
        <w:szCs w:val="26"/>
      </w:rPr>
      <w:fldChar w:fldCharType="end"/>
    </w:r>
  </w:p>
  <w:p w14:paraId="434552C8" w14:textId="77777777" w:rsidR="00F1633F" w:rsidRDefault="00F163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C180E" w14:textId="77777777" w:rsidR="00FE6FF9" w:rsidRDefault="00FE6FF9" w:rsidP="00F1633F">
      <w:pPr>
        <w:spacing w:after="0" w:line="240" w:lineRule="auto"/>
      </w:pPr>
      <w:r>
        <w:separator/>
      </w:r>
    </w:p>
  </w:footnote>
  <w:footnote w:type="continuationSeparator" w:id="0">
    <w:p w14:paraId="1C64277B" w14:textId="77777777" w:rsidR="00FE6FF9" w:rsidRDefault="00FE6FF9" w:rsidP="00F163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3F"/>
    <w:rsid w:val="000819A1"/>
    <w:rsid w:val="00330B20"/>
    <w:rsid w:val="003B4F4A"/>
    <w:rsid w:val="00472776"/>
    <w:rsid w:val="0051706E"/>
    <w:rsid w:val="006E50C6"/>
    <w:rsid w:val="00842F90"/>
    <w:rsid w:val="00CC6E86"/>
    <w:rsid w:val="00D87BA0"/>
    <w:rsid w:val="00DB481F"/>
    <w:rsid w:val="00E04781"/>
    <w:rsid w:val="00F1633F"/>
    <w:rsid w:val="00FE6FF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3B6F"/>
  <w15:chartTrackingRefBased/>
  <w15:docId w15:val="{8E1CBE46-2206-4FAB-B17F-6FD5A178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33F"/>
    <w:pPr>
      <w:spacing w:after="200" w:line="276" w:lineRule="auto"/>
    </w:pPr>
    <w:rPr>
      <w:rFonts w:eastAsiaTheme="minorEastAsia"/>
      <w:kern w:val="0"/>
      <w:sz w:val="20"/>
      <w:szCs w:val="20"/>
      <w:lang w:eastAsia="fr-CA"/>
      <w14:ligatures w14:val="none"/>
    </w:rPr>
  </w:style>
  <w:style w:type="paragraph" w:styleId="Titre1">
    <w:name w:val="heading 1"/>
    <w:basedOn w:val="Normal"/>
    <w:next w:val="Normal"/>
    <w:link w:val="Titre1Car"/>
    <w:uiPriority w:val="9"/>
    <w:qFormat/>
    <w:rsid w:val="00F1633F"/>
    <w:pPr>
      <w:keepNext/>
      <w:keepLines/>
      <w:spacing w:before="360" w:after="80"/>
      <w:outlineLvl w:val="0"/>
    </w:pPr>
    <w:rPr>
      <w:rFonts w:asciiTheme="majorHAnsi" w:eastAsiaTheme="majorEastAsia" w:hAnsiTheme="majorHAnsi" w:cstheme="majorBidi"/>
      <w:color w:val="056699" w:themeColor="accent3"/>
      <w:sz w:val="32"/>
      <w:szCs w:val="32"/>
    </w:rPr>
  </w:style>
  <w:style w:type="paragraph" w:styleId="Titre2">
    <w:name w:val="heading 2"/>
    <w:basedOn w:val="Normal"/>
    <w:next w:val="Normal"/>
    <w:link w:val="Titre2Car"/>
    <w:uiPriority w:val="9"/>
    <w:semiHidden/>
    <w:unhideWhenUsed/>
    <w:qFormat/>
    <w:rsid w:val="00F1633F"/>
    <w:pPr>
      <w:keepNext/>
      <w:keepLines/>
      <w:spacing w:before="160" w:after="80"/>
      <w:outlineLvl w:val="1"/>
    </w:pPr>
    <w:rPr>
      <w:rFonts w:asciiTheme="majorHAnsi" w:eastAsiaTheme="majorEastAsia" w:hAnsiTheme="majorHAnsi" w:cstheme="majorBidi"/>
      <w:color w:val="729928" w:themeColor="accent1" w:themeShade="BF"/>
      <w:sz w:val="32"/>
      <w:szCs w:val="32"/>
    </w:rPr>
  </w:style>
  <w:style w:type="paragraph" w:styleId="Titre3">
    <w:name w:val="heading 3"/>
    <w:basedOn w:val="Normal"/>
    <w:next w:val="Normal"/>
    <w:link w:val="Titre3Car"/>
    <w:uiPriority w:val="9"/>
    <w:unhideWhenUsed/>
    <w:qFormat/>
    <w:rsid w:val="00F1633F"/>
    <w:pPr>
      <w:keepNext/>
      <w:keepLines/>
      <w:spacing w:before="40" w:after="0" w:line="240" w:lineRule="auto"/>
      <w:outlineLvl w:val="2"/>
    </w:pPr>
    <w:rPr>
      <w:rFonts w:asciiTheme="majorHAnsi" w:eastAsiaTheme="majorEastAsia" w:hAnsiTheme="majorHAnsi" w:cstheme="majorBidi"/>
      <w:color w:val="455F51" w:themeColor="text2"/>
      <w:sz w:val="24"/>
      <w:szCs w:val="24"/>
    </w:rPr>
  </w:style>
  <w:style w:type="paragraph" w:styleId="Titre4">
    <w:name w:val="heading 4"/>
    <w:basedOn w:val="Titre2"/>
    <w:next w:val="Normal"/>
    <w:link w:val="Titre4Car"/>
    <w:uiPriority w:val="9"/>
    <w:unhideWhenUsed/>
    <w:qFormat/>
    <w:rsid w:val="00E04781"/>
    <w:pPr>
      <w:spacing w:before="80" w:after="0" w:line="240" w:lineRule="auto"/>
      <w:outlineLvl w:val="3"/>
    </w:pPr>
    <w:rPr>
      <w:color w:val="034C72" w:themeColor="accent3" w:themeShade="BF"/>
      <w:sz w:val="24"/>
      <w:szCs w:val="24"/>
    </w:rPr>
  </w:style>
  <w:style w:type="paragraph" w:styleId="Titre5">
    <w:name w:val="heading 5"/>
    <w:basedOn w:val="Normal"/>
    <w:next w:val="Normal"/>
    <w:link w:val="Titre5Car"/>
    <w:uiPriority w:val="9"/>
    <w:semiHidden/>
    <w:unhideWhenUsed/>
    <w:qFormat/>
    <w:rsid w:val="00F1633F"/>
    <w:pPr>
      <w:keepNext/>
      <w:keepLines/>
      <w:spacing w:before="80" w:after="40"/>
      <w:outlineLvl w:val="4"/>
    </w:pPr>
    <w:rPr>
      <w:rFonts w:eastAsiaTheme="majorEastAsia" w:cstheme="majorBidi"/>
      <w:color w:val="729928" w:themeColor="accent1" w:themeShade="BF"/>
    </w:rPr>
  </w:style>
  <w:style w:type="paragraph" w:styleId="Titre6">
    <w:name w:val="heading 6"/>
    <w:basedOn w:val="Normal"/>
    <w:next w:val="Normal"/>
    <w:link w:val="Titre6Car"/>
    <w:uiPriority w:val="9"/>
    <w:semiHidden/>
    <w:unhideWhenUsed/>
    <w:qFormat/>
    <w:rsid w:val="00F1633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633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633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633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rsid w:val="00DB481F"/>
    <w:pPr>
      <w:spacing w:after="120"/>
    </w:pPr>
  </w:style>
  <w:style w:type="character" w:customStyle="1" w:styleId="CorpsdetexteCar">
    <w:name w:val="Corps de texte Car"/>
    <w:basedOn w:val="Policepardfaut"/>
    <w:link w:val="Corpsdetexte"/>
    <w:uiPriority w:val="99"/>
    <w:semiHidden/>
    <w:rsid w:val="00DB481F"/>
  </w:style>
  <w:style w:type="paragraph" w:styleId="NormalWeb">
    <w:name w:val="Normal (Web)"/>
    <w:basedOn w:val="Normal"/>
    <w:uiPriority w:val="99"/>
    <w:semiHidden/>
    <w:unhideWhenUsed/>
    <w:rsid w:val="00DB481F"/>
    <w:rPr>
      <w:rFonts w:cs="Times New Roman"/>
      <w:sz w:val="24"/>
      <w:szCs w:val="24"/>
    </w:rPr>
  </w:style>
  <w:style w:type="character" w:customStyle="1" w:styleId="Titre1Car">
    <w:name w:val="Titre 1 Car"/>
    <w:basedOn w:val="Policepardfaut"/>
    <w:link w:val="Titre1"/>
    <w:uiPriority w:val="9"/>
    <w:rsid w:val="00F1633F"/>
    <w:rPr>
      <w:rFonts w:asciiTheme="majorHAnsi" w:eastAsiaTheme="majorEastAsia" w:hAnsiTheme="majorHAnsi" w:cstheme="majorBidi"/>
      <w:color w:val="056699" w:themeColor="accent3"/>
      <w:kern w:val="0"/>
      <w:sz w:val="32"/>
      <w:szCs w:val="32"/>
      <w:lang w:eastAsia="fr-CA"/>
      <w14:ligatures w14:val="none"/>
    </w:rPr>
  </w:style>
  <w:style w:type="character" w:customStyle="1" w:styleId="Titre2Car">
    <w:name w:val="Titre 2 Car"/>
    <w:basedOn w:val="Policepardfaut"/>
    <w:link w:val="Titre2"/>
    <w:uiPriority w:val="9"/>
    <w:semiHidden/>
    <w:rsid w:val="00F1633F"/>
    <w:rPr>
      <w:rFonts w:asciiTheme="majorHAnsi" w:eastAsiaTheme="majorEastAsia" w:hAnsiTheme="majorHAnsi" w:cstheme="majorBidi"/>
      <w:color w:val="729928" w:themeColor="accent1" w:themeShade="BF"/>
      <w:sz w:val="32"/>
      <w:szCs w:val="32"/>
    </w:rPr>
  </w:style>
  <w:style w:type="character" w:customStyle="1" w:styleId="Titre3Car">
    <w:name w:val="Titre 3 Car"/>
    <w:basedOn w:val="Policepardfaut"/>
    <w:link w:val="Titre3"/>
    <w:uiPriority w:val="9"/>
    <w:rsid w:val="00F1633F"/>
    <w:rPr>
      <w:rFonts w:asciiTheme="majorHAnsi" w:eastAsiaTheme="majorEastAsia" w:hAnsiTheme="majorHAnsi" w:cstheme="majorBidi"/>
      <w:color w:val="455F51" w:themeColor="text2"/>
      <w:kern w:val="0"/>
      <w:sz w:val="24"/>
      <w:szCs w:val="24"/>
      <w:lang w:eastAsia="fr-CA"/>
      <w14:ligatures w14:val="none"/>
    </w:rPr>
  </w:style>
  <w:style w:type="character" w:customStyle="1" w:styleId="Titre4Car">
    <w:name w:val="Titre 4 Car"/>
    <w:basedOn w:val="Policepardfaut"/>
    <w:link w:val="Titre4"/>
    <w:uiPriority w:val="9"/>
    <w:rsid w:val="00E04781"/>
    <w:rPr>
      <w:rFonts w:asciiTheme="majorHAnsi" w:eastAsiaTheme="majorEastAsia" w:hAnsiTheme="majorHAnsi" w:cstheme="majorBidi"/>
      <w:color w:val="034C72" w:themeColor="accent3" w:themeShade="BF"/>
      <w:kern w:val="0"/>
      <w:sz w:val="24"/>
      <w:szCs w:val="24"/>
      <w:lang w:eastAsia="fr-CA"/>
      <w14:ligatures w14:val="none"/>
    </w:rPr>
  </w:style>
  <w:style w:type="character" w:customStyle="1" w:styleId="Titre5Car">
    <w:name w:val="Titre 5 Car"/>
    <w:basedOn w:val="Policepardfaut"/>
    <w:link w:val="Titre5"/>
    <w:uiPriority w:val="9"/>
    <w:semiHidden/>
    <w:rsid w:val="00F1633F"/>
    <w:rPr>
      <w:rFonts w:eastAsiaTheme="majorEastAsia" w:cstheme="majorBidi"/>
      <w:color w:val="729928" w:themeColor="accent1" w:themeShade="BF"/>
    </w:rPr>
  </w:style>
  <w:style w:type="character" w:customStyle="1" w:styleId="Titre6Car">
    <w:name w:val="Titre 6 Car"/>
    <w:basedOn w:val="Policepardfaut"/>
    <w:link w:val="Titre6"/>
    <w:uiPriority w:val="9"/>
    <w:semiHidden/>
    <w:rsid w:val="00F1633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633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633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633F"/>
    <w:rPr>
      <w:rFonts w:eastAsiaTheme="majorEastAsia" w:cstheme="majorBidi"/>
      <w:color w:val="272727" w:themeColor="text1" w:themeTint="D8"/>
    </w:rPr>
  </w:style>
  <w:style w:type="paragraph" w:styleId="Titre">
    <w:name w:val="Title"/>
    <w:basedOn w:val="Normal"/>
    <w:next w:val="Normal"/>
    <w:link w:val="TitreCar"/>
    <w:uiPriority w:val="10"/>
    <w:qFormat/>
    <w:rsid w:val="00F163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633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633F"/>
    <w:pPr>
      <w:numPr>
        <w:ilvl w:val="1"/>
      </w:numPr>
    </w:pPr>
    <w:rPr>
      <w:rFonts w:asciiTheme="majorHAnsi" w:eastAsiaTheme="majorEastAsia" w:hAnsiTheme="majorHAnsi" w:cstheme="majorBidi"/>
      <w:color w:val="729928" w:themeColor="accent1" w:themeShade="BF"/>
      <w:sz w:val="28"/>
      <w:szCs w:val="24"/>
    </w:rPr>
  </w:style>
  <w:style w:type="character" w:customStyle="1" w:styleId="Sous-titreCar">
    <w:name w:val="Sous-titre Car"/>
    <w:basedOn w:val="Policepardfaut"/>
    <w:link w:val="Sous-titre"/>
    <w:uiPriority w:val="11"/>
    <w:rsid w:val="00F1633F"/>
    <w:rPr>
      <w:rFonts w:asciiTheme="majorHAnsi" w:eastAsiaTheme="majorEastAsia" w:hAnsiTheme="majorHAnsi" w:cstheme="majorBidi"/>
      <w:color w:val="729928" w:themeColor="accent1" w:themeShade="BF"/>
      <w:kern w:val="0"/>
      <w:sz w:val="28"/>
      <w:szCs w:val="24"/>
      <w:lang w:eastAsia="fr-CA"/>
      <w14:ligatures w14:val="none"/>
    </w:rPr>
  </w:style>
  <w:style w:type="paragraph" w:styleId="Citation">
    <w:name w:val="Quote"/>
    <w:basedOn w:val="Normal"/>
    <w:next w:val="Normal"/>
    <w:link w:val="CitationCar"/>
    <w:uiPriority w:val="29"/>
    <w:qFormat/>
    <w:rsid w:val="00F1633F"/>
    <w:pPr>
      <w:spacing w:before="160"/>
      <w:jc w:val="center"/>
    </w:pPr>
    <w:rPr>
      <w:i/>
      <w:iCs/>
      <w:color w:val="404040" w:themeColor="text1" w:themeTint="BF"/>
    </w:rPr>
  </w:style>
  <w:style w:type="character" w:customStyle="1" w:styleId="CitationCar">
    <w:name w:val="Citation Car"/>
    <w:basedOn w:val="Policepardfaut"/>
    <w:link w:val="Citation"/>
    <w:uiPriority w:val="29"/>
    <w:rsid w:val="00F1633F"/>
    <w:rPr>
      <w:i/>
      <w:iCs/>
      <w:color w:val="404040" w:themeColor="text1" w:themeTint="BF"/>
    </w:rPr>
  </w:style>
  <w:style w:type="paragraph" w:styleId="Paragraphedeliste">
    <w:name w:val="List Paragraph"/>
    <w:basedOn w:val="Normal"/>
    <w:uiPriority w:val="34"/>
    <w:qFormat/>
    <w:rsid w:val="00F1633F"/>
    <w:pPr>
      <w:ind w:left="720"/>
      <w:contextualSpacing/>
    </w:pPr>
  </w:style>
  <w:style w:type="character" w:styleId="Accentuationintense">
    <w:name w:val="Intense Emphasis"/>
    <w:basedOn w:val="Policepardfaut"/>
    <w:uiPriority w:val="21"/>
    <w:qFormat/>
    <w:rsid w:val="00F1633F"/>
    <w:rPr>
      <w:i/>
      <w:iCs/>
      <w:color w:val="729928" w:themeColor="accent1" w:themeShade="BF"/>
    </w:rPr>
  </w:style>
  <w:style w:type="paragraph" w:styleId="Citationintense">
    <w:name w:val="Intense Quote"/>
    <w:basedOn w:val="Normal"/>
    <w:next w:val="Normal"/>
    <w:link w:val="CitationintenseCar"/>
    <w:uiPriority w:val="30"/>
    <w:qFormat/>
    <w:rsid w:val="00F1633F"/>
    <w:pPr>
      <w:pBdr>
        <w:top w:val="single" w:sz="4" w:space="10" w:color="729928" w:themeColor="accent1" w:themeShade="BF"/>
        <w:bottom w:val="single" w:sz="4" w:space="10" w:color="729928" w:themeColor="accent1" w:themeShade="BF"/>
      </w:pBdr>
      <w:spacing w:before="360" w:after="360"/>
      <w:ind w:left="864" w:right="864"/>
      <w:jc w:val="center"/>
    </w:pPr>
    <w:rPr>
      <w:i/>
      <w:iCs/>
      <w:color w:val="729928" w:themeColor="accent1" w:themeShade="BF"/>
    </w:rPr>
  </w:style>
  <w:style w:type="character" w:customStyle="1" w:styleId="CitationintenseCar">
    <w:name w:val="Citation intense Car"/>
    <w:basedOn w:val="Policepardfaut"/>
    <w:link w:val="Citationintense"/>
    <w:uiPriority w:val="30"/>
    <w:rsid w:val="00F1633F"/>
    <w:rPr>
      <w:i/>
      <w:iCs/>
      <w:color w:val="729928" w:themeColor="accent1" w:themeShade="BF"/>
    </w:rPr>
  </w:style>
  <w:style w:type="character" w:styleId="Rfrenceintense">
    <w:name w:val="Intense Reference"/>
    <w:basedOn w:val="Policepardfaut"/>
    <w:uiPriority w:val="32"/>
    <w:qFormat/>
    <w:rsid w:val="00F1633F"/>
    <w:rPr>
      <w:b/>
      <w:bCs/>
      <w:smallCaps/>
      <w:color w:val="729928" w:themeColor="accent1" w:themeShade="BF"/>
      <w:spacing w:val="5"/>
    </w:rPr>
  </w:style>
  <w:style w:type="paragraph" w:styleId="Sansinterligne">
    <w:name w:val="No Spacing"/>
    <w:link w:val="SansinterligneCar"/>
    <w:uiPriority w:val="1"/>
    <w:qFormat/>
    <w:rsid w:val="00F1633F"/>
    <w:pPr>
      <w:spacing w:after="0" w:line="240" w:lineRule="auto"/>
    </w:pPr>
    <w:rPr>
      <w:rFonts w:eastAsiaTheme="minorEastAsia"/>
      <w:kern w:val="0"/>
      <w:sz w:val="20"/>
      <w:szCs w:val="20"/>
      <w:lang w:eastAsia="fr-CA"/>
      <w14:ligatures w14:val="none"/>
    </w:rPr>
  </w:style>
  <w:style w:type="character" w:customStyle="1" w:styleId="SansinterligneCar">
    <w:name w:val="Sans interligne Car"/>
    <w:basedOn w:val="Policepardfaut"/>
    <w:link w:val="Sansinterligne"/>
    <w:uiPriority w:val="1"/>
    <w:rsid w:val="00F1633F"/>
    <w:rPr>
      <w:rFonts w:eastAsiaTheme="minorEastAsia"/>
      <w:kern w:val="0"/>
      <w:sz w:val="20"/>
      <w:szCs w:val="20"/>
      <w:lang w:eastAsia="fr-CA"/>
      <w14:ligatures w14:val="none"/>
    </w:rPr>
  </w:style>
  <w:style w:type="character" w:customStyle="1" w:styleId="Textedelespacerserv">
    <w:name w:val="Texte de l’espace réservé"/>
    <w:basedOn w:val="Policepardfaut"/>
    <w:uiPriority w:val="99"/>
    <w:semiHidden/>
    <w:rsid w:val="00F1633F"/>
    <w:rPr>
      <w:color w:val="808080"/>
    </w:rPr>
  </w:style>
  <w:style w:type="paragraph" w:styleId="En-tte">
    <w:name w:val="header"/>
    <w:basedOn w:val="Normal"/>
    <w:link w:val="En-tteCar"/>
    <w:uiPriority w:val="99"/>
    <w:unhideWhenUsed/>
    <w:rsid w:val="00F1633F"/>
    <w:pPr>
      <w:tabs>
        <w:tab w:val="center" w:pos="4703"/>
        <w:tab w:val="right" w:pos="9406"/>
      </w:tabs>
      <w:spacing w:after="0" w:line="240" w:lineRule="auto"/>
    </w:pPr>
  </w:style>
  <w:style w:type="character" w:customStyle="1" w:styleId="En-tteCar">
    <w:name w:val="En-tête Car"/>
    <w:basedOn w:val="Policepardfaut"/>
    <w:link w:val="En-tte"/>
    <w:uiPriority w:val="99"/>
    <w:rsid w:val="00F1633F"/>
    <w:rPr>
      <w:rFonts w:eastAsiaTheme="minorEastAsia"/>
      <w:kern w:val="0"/>
      <w:sz w:val="20"/>
      <w:szCs w:val="20"/>
      <w:lang w:eastAsia="fr-CA"/>
      <w14:ligatures w14:val="none"/>
    </w:rPr>
  </w:style>
  <w:style w:type="paragraph" w:styleId="Pieddepage">
    <w:name w:val="footer"/>
    <w:basedOn w:val="Normal"/>
    <w:link w:val="PieddepageCar"/>
    <w:uiPriority w:val="99"/>
    <w:unhideWhenUsed/>
    <w:rsid w:val="00F1633F"/>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F1633F"/>
    <w:rPr>
      <w:rFonts w:eastAsiaTheme="minorEastAsia"/>
      <w:kern w:val="0"/>
      <w:sz w:val="20"/>
      <w:szCs w:val="20"/>
      <w:lang w:eastAsia="fr-CA"/>
      <w14:ligatures w14:val="none"/>
    </w:rPr>
  </w:style>
  <w:style w:type="character" w:styleId="Lienhypertexte">
    <w:name w:val="Hyperlink"/>
    <w:basedOn w:val="Policepardfaut"/>
    <w:uiPriority w:val="99"/>
    <w:unhideWhenUsed/>
    <w:rsid w:val="00F1633F"/>
    <w:rPr>
      <w:color w:val="EE7B08" w:themeColor="hyperlink"/>
      <w:u w:val="single"/>
    </w:rPr>
  </w:style>
  <w:style w:type="character" w:styleId="Mentionnonrsolue">
    <w:name w:val="Unresolved Mention"/>
    <w:basedOn w:val="Policepardfaut"/>
    <w:uiPriority w:val="99"/>
    <w:semiHidden/>
    <w:unhideWhenUsed/>
    <w:rsid w:val="00F16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984455">
      <w:bodyDiv w:val="1"/>
      <w:marLeft w:val="0"/>
      <w:marRight w:val="0"/>
      <w:marTop w:val="0"/>
      <w:marBottom w:val="0"/>
      <w:divBdr>
        <w:top w:val="none" w:sz="0" w:space="0" w:color="auto"/>
        <w:left w:val="none" w:sz="0" w:space="0" w:color="auto"/>
        <w:bottom w:val="none" w:sz="0" w:space="0" w:color="auto"/>
        <w:right w:val="none" w:sz="0" w:space="0" w:color="auto"/>
      </w:divBdr>
    </w:div>
    <w:div w:id="745151185">
      <w:bodyDiv w:val="1"/>
      <w:marLeft w:val="0"/>
      <w:marRight w:val="0"/>
      <w:marTop w:val="0"/>
      <w:marBottom w:val="0"/>
      <w:divBdr>
        <w:top w:val="none" w:sz="0" w:space="0" w:color="auto"/>
        <w:left w:val="none" w:sz="0" w:space="0" w:color="auto"/>
        <w:bottom w:val="none" w:sz="0" w:space="0" w:color="auto"/>
        <w:right w:val="none" w:sz="0" w:space="0" w:color="auto"/>
      </w:divBdr>
    </w:div>
    <w:div w:id="168312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lang="en-US"/>
            </a:pPr>
            <a:r>
              <a:rPr lang="en-US" sz="1200"/>
              <a:t>Combustibles</a:t>
            </a:r>
            <a:r>
              <a:rPr lang="en-US" sz="1200" baseline="0"/>
              <a:t> utilisés pour la production d'électricité aux États-Unis</a:t>
            </a:r>
            <a:endParaRPr lang="en-US" sz="1200"/>
          </a:p>
        </c:rich>
      </c:tx>
      <c:overlay val="0"/>
    </c:title>
    <c:autoTitleDeleted val="0"/>
    <c:plotArea>
      <c:layout/>
      <c:pieChart>
        <c:varyColors val="1"/>
        <c:ser>
          <c:idx val="0"/>
          <c:order val="0"/>
          <c:tx>
            <c:strRef>
              <c:f>Sheet1!$B$1</c:f>
              <c:strCache>
                <c:ptCount val="1"/>
                <c:pt idx="0">
                  <c:v>Combustibles utilisés pour la production électrique aux É.-U.</c:v>
                </c:pt>
              </c:strCache>
            </c:strRef>
          </c:tx>
          <c:dLbls>
            <c:dLbl>
              <c:idx val="5"/>
              <c:tx>
                <c:rich>
                  <a:bodyPr/>
                  <a:lstStyle/>
                  <a:p>
                    <a:r>
                      <a:rPr lang="en-US"/>
                      <a:t>Pétrole 2%</a:t>
                    </a:r>
                  </a:p>
                </c:rich>
              </c:tx>
              <c:showLegendKey val="0"/>
              <c:showVal val="0"/>
              <c:showCatName val="1"/>
              <c:showSerName val="0"/>
              <c:showPercent val="1"/>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0-B08F-4BB0-A0DD-FBF6E36BED6C}"/>
                </c:ext>
              </c:extLst>
            </c:dLbl>
            <c:dLbl>
              <c:idx val="6"/>
              <c:layout>
                <c:manualLayout>
                  <c:x val="0.19192587690271337"/>
                  <c:y val="-2.6311705027256205E-2"/>
                </c:manualLayout>
              </c:layout>
              <c:tx>
                <c:rich>
                  <a:bodyPr/>
                  <a:lstStyle/>
                  <a:p>
                    <a:r>
                      <a:rPr lang="en-US"/>
                      <a:t>Autre renouvelable 1%</a:t>
                    </a:r>
                  </a:p>
                </c:rich>
              </c:tx>
              <c:showLegendKey val="0"/>
              <c:showVal val="0"/>
              <c:showCatName val="1"/>
              <c:showSerName val="0"/>
              <c:showPercent val="1"/>
              <c:showBubbleSize val="0"/>
              <c:separator> </c:separator>
              <c:extLst>
                <c:ext xmlns:c15="http://schemas.microsoft.com/office/drawing/2012/chart" uri="{CE6537A1-D6FC-4f65-9D91-7224C49458BB}">
                  <c15:layout>
                    <c:manualLayout>
                      <c:w val="0.34248841826604898"/>
                      <c:h val="4.4738247863247864E-2"/>
                    </c:manualLayout>
                  </c15:layout>
                  <c15:showDataLabelsRange val="0"/>
                </c:ext>
                <c:ext xmlns:c16="http://schemas.microsoft.com/office/drawing/2014/chart" uri="{C3380CC4-5D6E-409C-BE32-E72D297353CC}">
                  <c16:uniqueId val="{00000001-B08F-4BB0-A0DD-FBF6E36BED6C}"/>
                </c:ext>
              </c:extLst>
            </c:dLbl>
            <c:numFmt formatCode="0%" sourceLinked="0"/>
            <c:spPr>
              <a:noFill/>
              <a:ln>
                <a:noFill/>
              </a:ln>
              <a:effectLst/>
            </c:spPr>
            <c:txPr>
              <a:bodyPr/>
              <a:lstStyle/>
              <a:p>
                <a:pPr>
                  <a:defRPr lang="en-US" b="1"/>
                </a:pPr>
                <a:endParaRPr lang="fr-FR"/>
              </a:p>
            </c:txPr>
            <c:showLegendKey val="0"/>
            <c:showVal val="0"/>
            <c:showCatName val="1"/>
            <c:showSerName val="0"/>
            <c:showPercent val="1"/>
            <c:showBubbleSize val="0"/>
            <c:separator> </c:separator>
            <c:showLeaderLines val="1"/>
            <c:extLst>
              <c:ext xmlns:c15="http://schemas.microsoft.com/office/drawing/2012/chart" uri="{CE6537A1-D6FC-4f65-9D91-7224C49458BB}"/>
            </c:extLst>
          </c:dLbls>
          <c:cat>
            <c:strRef>
              <c:f>Sheet1!$A$2:$A$8</c:f>
              <c:strCache>
                <c:ptCount val="7"/>
                <c:pt idx="0">
                  <c:v>Gaz naturel</c:v>
                </c:pt>
                <c:pt idx="1">
                  <c:v>Biomasse</c:v>
                </c:pt>
                <c:pt idx="2">
                  <c:v>Charbon</c:v>
                </c:pt>
                <c:pt idx="3">
                  <c:v>Nucléaire</c:v>
                </c:pt>
                <c:pt idx="4">
                  <c:v>Eau</c:v>
                </c:pt>
                <c:pt idx="5">
                  <c:v>Carburant</c:v>
                </c:pt>
                <c:pt idx="6">
                  <c:v>Autres sources renouvelables</c:v>
                </c:pt>
              </c:strCache>
            </c:strRef>
          </c:cat>
          <c:val>
            <c:numRef>
              <c:f>Sheet1!$B$2:$B$8</c:f>
              <c:numCache>
                <c:formatCode>General</c:formatCode>
                <c:ptCount val="7"/>
                <c:pt idx="0">
                  <c:v>0.14000000000000001</c:v>
                </c:pt>
                <c:pt idx="1">
                  <c:v>7.0000000000000007E-2</c:v>
                </c:pt>
                <c:pt idx="2">
                  <c:v>0.49</c:v>
                </c:pt>
                <c:pt idx="3">
                  <c:v>0.2</c:v>
                </c:pt>
                <c:pt idx="4">
                  <c:v>7.0000000000000007E-2</c:v>
                </c:pt>
                <c:pt idx="5">
                  <c:v>0.02</c:v>
                </c:pt>
                <c:pt idx="6">
                  <c:v>0.01</c:v>
                </c:pt>
              </c:numCache>
            </c:numRef>
          </c:val>
          <c:extLst>
            <c:ext xmlns:c16="http://schemas.microsoft.com/office/drawing/2014/chart" uri="{C3380CC4-5D6E-409C-BE32-E72D297353CC}">
              <c16:uniqueId val="{00000002-B08F-4BB0-A0DD-FBF6E36BED6C}"/>
            </c:ext>
          </c:extLst>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Brin">
  <a:themeElements>
    <a:clrScheme name="Vert Terre">
      <a:dk1>
        <a:sysClr val="windowText" lastClr="000000"/>
      </a:dk1>
      <a:lt1>
        <a:sysClr val="window" lastClr="FFFFFF"/>
      </a:lt1>
      <a:dk2>
        <a:srgbClr val="455F51"/>
      </a:dk2>
      <a:lt2>
        <a:srgbClr val="E2DFCC"/>
      </a:lt2>
      <a:accent1>
        <a:srgbClr val="99CB38"/>
      </a:accent1>
      <a:accent2>
        <a:srgbClr val="63A537"/>
      </a:accent2>
      <a:accent3>
        <a:srgbClr val="056699"/>
      </a:accent3>
      <a:accent4>
        <a:srgbClr val="44C1A3"/>
      </a:accent4>
      <a:accent5>
        <a:srgbClr val="4EB3CF"/>
      </a:accent5>
      <a:accent6>
        <a:srgbClr val="51C3F9"/>
      </a:accent6>
      <a:hlink>
        <a:srgbClr val="EE7B08"/>
      </a:hlink>
      <a:folHlink>
        <a:srgbClr val="977B2D"/>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rin">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1466</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Colette</cp:lastModifiedBy>
  <cp:revision>3</cp:revision>
  <dcterms:created xsi:type="dcterms:W3CDTF">2025-05-20T02:08:00Z</dcterms:created>
  <dcterms:modified xsi:type="dcterms:W3CDTF">2025-05-20T03:25:00Z</dcterms:modified>
</cp:coreProperties>
</file>