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227AB" w14:textId="14D53710" w:rsidR="007A7C7D" w:rsidRPr="007A7C7D" w:rsidRDefault="007A7C7D" w:rsidP="007A7C7D">
      <w:pPr>
        <w:pStyle w:val="Titre1"/>
        <w:rPr>
          <w:b/>
          <w:bCs/>
          <w:color w:val="806000" w:themeColor="accent4" w:themeShade="80"/>
        </w:rPr>
      </w:pPr>
      <w:r w:rsidRPr="007A7C7D">
        <w:rPr>
          <w:b/>
          <w:bCs/>
          <w:color w:val="806000" w:themeColor="accent4" w:themeShade="80"/>
        </w:rPr>
        <w:t xml:space="preserve">Services aux étudiants </w:t>
      </w:r>
      <w:r w:rsidR="00E25B3C">
        <w:rPr>
          <w:b/>
          <w:bCs/>
          <w:color w:val="806000" w:themeColor="accent4" w:themeShade="80"/>
        </w:rPr>
        <w:t>à l’ITQ</w:t>
      </w:r>
    </w:p>
    <w:p w14:paraId="3A98B8D1" w14:textId="602EB96E" w:rsidR="007A7C7D" w:rsidRPr="00B62DE4" w:rsidRDefault="007A7C7D" w:rsidP="00B62DE4">
      <w:pPr>
        <w:pStyle w:val="Titre2"/>
      </w:pPr>
      <w:r w:rsidRPr="00B62DE4">
        <w:t xml:space="preserve">Services académiques </w:t>
      </w:r>
    </w:p>
    <w:p w14:paraId="0FF700C5" w14:textId="52AE3063" w:rsidR="007A7C7D" w:rsidRDefault="007A7C7D" w:rsidP="007A7C7D">
      <w:r>
        <w:t>Les ressources d</w:t>
      </w:r>
      <w:r w:rsidR="00E25B3C">
        <w:t>’</w:t>
      </w:r>
      <w:r>
        <w:t>apprentissage comprennent les services d</w:t>
      </w:r>
      <w:r w:rsidR="00E25B3C">
        <w:t>’</w:t>
      </w:r>
      <w:r>
        <w:t>accessibilité, le tutorat, le conseil, le centre d</w:t>
      </w:r>
      <w:r w:rsidR="00E25B3C">
        <w:t>’</w:t>
      </w:r>
      <w:r>
        <w:t>examen et plus encore.</w:t>
      </w:r>
    </w:p>
    <w:p w14:paraId="11E54D0D" w14:textId="1DBCEE70" w:rsidR="007A7C7D" w:rsidRDefault="00E25B3C" w:rsidP="00B62DE4">
      <w:pPr>
        <w:pStyle w:val="Titre2"/>
      </w:pPr>
      <w:r>
        <w:t>Hébergement</w:t>
      </w:r>
      <w:r w:rsidR="007A7C7D" w:rsidRPr="007A7C7D">
        <w:t xml:space="preserve"> étudiant</w:t>
      </w:r>
    </w:p>
    <w:p w14:paraId="24C9AA24" w14:textId="3ACE1ECB" w:rsidR="007A7C7D" w:rsidRDefault="007A7C7D" w:rsidP="007A7C7D">
      <w:r>
        <w:t xml:space="preserve">Vous êtes inscrit à un programme à temps plein </w:t>
      </w:r>
      <w:r w:rsidR="00E25B3C" w:rsidRPr="00E25B3C">
        <w:t>à l’ITQ</w:t>
      </w:r>
      <w:r w:rsidR="00E25B3C">
        <w:t> </w:t>
      </w:r>
      <w:r>
        <w:t>? Envisagez d</w:t>
      </w:r>
      <w:r w:rsidR="00E25B3C">
        <w:t>’habiter</w:t>
      </w:r>
      <w:r>
        <w:t xml:space="preserve"> sur le campus</w:t>
      </w:r>
      <w:r w:rsidR="00E25B3C">
        <w:t> </w:t>
      </w:r>
      <w:r>
        <w:t>!</w:t>
      </w:r>
    </w:p>
    <w:p w14:paraId="6790E651" w14:textId="77777777" w:rsidR="007A7C7D" w:rsidRPr="007A7C7D" w:rsidRDefault="007A7C7D" w:rsidP="00B62DE4">
      <w:pPr>
        <w:pStyle w:val="Titre2"/>
      </w:pPr>
      <w:r w:rsidRPr="007A7C7D">
        <w:t>Santé et bien-être</w:t>
      </w:r>
    </w:p>
    <w:p w14:paraId="3CE096F4" w14:textId="0461366A" w:rsidR="007A7C7D" w:rsidRDefault="007A7C7D" w:rsidP="007A7C7D">
      <w:r>
        <w:t>Profitez de services de loisirs de pointe et de services d</w:t>
      </w:r>
      <w:r w:rsidR="00E25B3C">
        <w:t>’</w:t>
      </w:r>
      <w:r>
        <w:t>accessibilité pour les étudiants ayant des problèmes de santé.</w:t>
      </w:r>
    </w:p>
    <w:p w14:paraId="0F0BED34" w14:textId="77777777" w:rsidR="007A7C7D" w:rsidRPr="007A7C7D" w:rsidRDefault="007A7C7D" w:rsidP="00B62DE4">
      <w:pPr>
        <w:pStyle w:val="Titre2"/>
      </w:pPr>
      <w:r w:rsidRPr="007A7C7D">
        <w:t>Centre des étudiants internationaux</w:t>
      </w:r>
    </w:p>
    <w:p w14:paraId="5797A035" w14:textId="0BC3AFEE" w:rsidR="007A7C7D" w:rsidRDefault="007A7C7D" w:rsidP="007A7C7D">
      <w:r>
        <w:t>Ressources sur les permis d</w:t>
      </w:r>
      <w:r w:rsidR="00E25B3C">
        <w:t>’</w:t>
      </w:r>
      <w:r>
        <w:t>études et de travail, le mentorat par les pairs, le travail au</w:t>
      </w:r>
      <w:r w:rsidR="00E25B3C">
        <w:t xml:space="preserve"> Canada</w:t>
      </w:r>
      <w:r>
        <w:t>, etc</w:t>
      </w:r>
      <w:r w:rsidR="00E25B3C">
        <w:t>.</w:t>
      </w:r>
    </w:p>
    <w:sectPr w:rsidR="007A7C7D" w:rsidSect="00B62DE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7D"/>
    <w:rsid w:val="00131806"/>
    <w:rsid w:val="00736AE6"/>
    <w:rsid w:val="007A7C7D"/>
    <w:rsid w:val="00B62DE4"/>
    <w:rsid w:val="00CA74B7"/>
    <w:rsid w:val="00E25B3C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C572"/>
  <w15:chartTrackingRefBased/>
  <w15:docId w15:val="{999C4ED1-76F5-42BA-9C5D-CD96A464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7C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2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7C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7C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7C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7C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7C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7C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7C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7C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62DE4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7C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7C7D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7C7D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7C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7C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7C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7C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7C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7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7C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7C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7C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7C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7C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A7C7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7C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7C7D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7C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491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3</cp:revision>
  <dcterms:created xsi:type="dcterms:W3CDTF">2025-03-06T22:45:00Z</dcterms:created>
  <dcterms:modified xsi:type="dcterms:W3CDTF">2025-03-11T23:03:00Z</dcterms:modified>
</cp:coreProperties>
</file>