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0A79E" w14:textId="64990C56" w:rsidR="008D06C7" w:rsidRPr="00E040F7" w:rsidRDefault="00E040F7">
      <w:pPr>
        <w:rPr>
          <w:rFonts w:ascii="Calibri" w:hAnsi="Calibri" w:cs="Calibri"/>
          <w:b/>
          <w:bCs/>
          <w:sz w:val="22"/>
          <w:szCs w:val="22"/>
          <w:lang w:val="fr-CA"/>
        </w:rPr>
      </w:pPr>
      <w:r>
        <w:rPr>
          <w:rFonts w:ascii="Calibri" w:hAnsi="Calibri" w:cs="Calibri"/>
          <w:b/>
          <w:bCs/>
          <w:sz w:val="22"/>
          <w:szCs w:val="22"/>
          <w:lang w:val="fr-CA"/>
        </w:rPr>
        <w:t xml:space="preserve">Résidence </w:t>
      </w:r>
      <w:r w:rsidR="00853BE9">
        <w:rPr>
          <w:rFonts w:ascii="Calibri" w:hAnsi="Calibri" w:cs="Calibri"/>
          <w:b/>
          <w:bCs/>
          <w:sz w:val="22"/>
          <w:szCs w:val="22"/>
          <w:lang w:val="fr-CA"/>
        </w:rPr>
        <w:t>des Pins Argentés</w:t>
      </w:r>
      <w:r w:rsidR="006800A2" w:rsidRP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 </w:t>
      </w:r>
    </w:p>
    <w:p w14:paraId="649AFE3C" w14:textId="1147807F" w:rsidR="008D06C7" w:rsidRPr="00E040F7" w:rsidRDefault="00D17F1F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 xml:space="preserve">Au fil des ans, 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nous avons écouté attentivement les 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personnes âgées et leurs familles. </w:t>
      </w:r>
      <w:r w:rsidR="00454E43">
        <w:rPr>
          <w:rFonts w:ascii="Calibri" w:hAnsi="Calibri" w:cs="Calibri"/>
          <w:sz w:val="22"/>
          <w:szCs w:val="22"/>
          <w:lang w:val="fr-CA"/>
        </w:rPr>
        <w:t>Nous avons anticipé</w:t>
      </w:r>
      <w:r w:rsidR="00454E43" w:rsidRPr="00E040F7">
        <w:rPr>
          <w:rFonts w:ascii="Calibri" w:hAnsi="Calibri" w:cs="Calibri"/>
          <w:sz w:val="22"/>
          <w:szCs w:val="22"/>
          <w:lang w:val="fr-CA"/>
        </w:rPr>
        <w:t xml:space="preserve"> et pris en charge </w:t>
      </w:r>
      <w:r w:rsidR="00454E43">
        <w:rPr>
          <w:rFonts w:ascii="Calibri" w:hAnsi="Calibri" w:cs="Calibri"/>
          <w:sz w:val="22"/>
          <w:szCs w:val="22"/>
          <w:lang w:val="fr-CA"/>
        </w:rPr>
        <w:t>t</w:t>
      </w:r>
      <w:r w:rsidRPr="00E040F7">
        <w:rPr>
          <w:rFonts w:ascii="Calibri" w:hAnsi="Calibri" w:cs="Calibri"/>
          <w:sz w:val="22"/>
          <w:szCs w:val="22"/>
          <w:lang w:val="fr-CA"/>
        </w:rPr>
        <w:t>out ce dont nos aînés ont besoin, aujourd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hui et </w:t>
      </w:r>
      <w:r w:rsidR="00853BE9">
        <w:rPr>
          <w:rFonts w:ascii="Calibri" w:hAnsi="Calibri" w:cs="Calibri"/>
          <w:sz w:val="22"/>
          <w:szCs w:val="22"/>
          <w:lang w:val="fr-CA"/>
        </w:rPr>
        <w:t>demain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. 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Nos points forts sont les suivants</w:t>
      </w:r>
      <w:r w:rsidR="00F74481">
        <w:rPr>
          <w:rFonts w:ascii="Calibri" w:hAnsi="Calibri" w:cs="Calibri"/>
          <w:sz w:val="22"/>
          <w:szCs w:val="22"/>
          <w:lang w:val="fr-CA"/>
        </w:rPr>
        <w:t> :</w:t>
      </w:r>
    </w:p>
    <w:p w14:paraId="29183996" w14:textId="6592839A" w:rsidR="008D06C7" w:rsidRPr="00E040F7" w:rsidRDefault="00F93774">
      <w:pPr>
        <w:rPr>
          <w:rFonts w:ascii="Calibri" w:hAnsi="Calibri" w:cs="Calibri"/>
          <w:b/>
          <w:bCs/>
          <w:sz w:val="22"/>
          <w:szCs w:val="22"/>
          <w:lang w:val="fr-CA"/>
        </w:rPr>
      </w:pPr>
      <w:bookmarkStart w:id="0" w:name="_Hlk126048505"/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Vivre </w:t>
      </w:r>
      <w:r w:rsidR="00853BE9">
        <w:rPr>
          <w:rFonts w:ascii="Calibri" w:hAnsi="Calibri" w:cs="Calibri"/>
          <w:b/>
          <w:bCs/>
          <w:sz w:val="22"/>
          <w:szCs w:val="22"/>
          <w:lang w:val="fr-CA"/>
        </w:rPr>
        <w:t>à la</w:t>
      </w:r>
      <w:r w:rsid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 </w:t>
      </w:r>
      <w:r w:rsidR="00853BE9">
        <w:rPr>
          <w:rFonts w:ascii="Calibri" w:hAnsi="Calibri" w:cs="Calibri"/>
          <w:b/>
          <w:bCs/>
          <w:sz w:val="22"/>
          <w:szCs w:val="22"/>
          <w:lang w:val="fr-CA"/>
        </w:rPr>
        <w:t>Résidence des Pins Argentés</w:t>
      </w:r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>, c</w:t>
      </w:r>
      <w:r w:rsidR="00454E43">
        <w:rPr>
          <w:rFonts w:ascii="Calibri" w:hAnsi="Calibri" w:cs="Calibri"/>
          <w:b/>
          <w:bCs/>
          <w:sz w:val="22"/>
          <w:szCs w:val="22"/>
          <w:lang w:val="fr-CA"/>
        </w:rPr>
        <w:t>’</w:t>
      </w:r>
      <w:proofErr w:type="spellStart"/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>est</w:t>
      </w:r>
      <w:proofErr w:type="spellEnd"/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 </w:t>
      </w:r>
      <w:r w:rsidR="00E040F7">
        <w:rPr>
          <w:rFonts w:ascii="Calibri" w:hAnsi="Calibri" w:cs="Calibri"/>
          <w:b/>
          <w:bCs/>
          <w:sz w:val="22"/>
          <w:szCs w:val="22"/>
          <w:lang w:val="fr-CA"/>
        </w:rPr>
        <w:t>s</w:t>
      </w:r>
      <w:r w:rsidR="00454E43">
        <w:rPr>
          <w:rFonts w:ascii="Calibri" w:hAnsi="Calibri" w:cs="Calibri"/>
          <w:b/>
          <w:bCs/>
          <w:sz w:val="22"/>
          <w:szCs w:val="22"/>
          <w:lang w:val="fr-CA"/>
        </w:rPr>
        <w:t>’</w:t>
      </w:r>
      <w:r w:rsid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activer </w:t>
      </w:r>
      <w:r w:rsidR="001A136F" w:rsidRPr="00E040F7">
        <w:rPr>
          <w:rFonts w:ascii="Calibri" w:hAnsi="Calibri" w:cs="Calibri"/>
          <w:b/>
          <w:bCs/>
          <w:sz w:val="22"/>
          <w:szCs w:val="22"/>
          <w:lang w:val="fr-CA"/>
        </w:rPr>
        <w:t>en</w:t>
      </w:r>
      <w:r w:rsid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 toute</w:t>
      </w:r>
      <w:r w:rsidR="001A136F" w:rsidRP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 sécurité</w:t>
      </w:r>
      <w:r w:rsidR="00E040F7">
        <w:rPr>
          <w:rFonts w:ascii="Calibri" w:hAnsi="Calibri" w:cs="Calibri"/>
          <w:b/>
          <w:bCs/>
          <w:sz w:val="22"/>
          <w:szCs w:val="22"/>
          <w:lang w:val="fr-CA"/>
        </w:rPr>
        <w:t> </w:t>
      </w:r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>!</w:t>
      </w:r>
    </w:p>
    <w:bookmarkEnd w:id="0"/>
    <w:p w14:paraId="2165F7A6" w14:textId="52B7922E" w:rsidR="008D06C7" w:rsidRPr="00E040F7" w:rsidRDefault="00853BE9">
      <w:pPr>
        <w:rPr>
          <w:rFonts w:ascii="Calibri" w:hAnsi="Calibri" w:cs="Calibri"/>
          <w:sz w:val="22"/>
          <w:szCs w:val="22"/>
          <w:lang w:val="fr-CA"/>
        </w:rPr>
      </w:pPr>
      <w:r>
        <w:rPr>
          <w:rFonts w:ascii="Calibri" w:hAnsi="Calibri" w:cs="Calibri"/>
          <w:sz w:val="22"/>
          <w:szCs w:val="22"/>
          <w:lang w:val="fr-CA"/>
        </w:rPr>
        <w:t>À la</w:t>
      </w:r>
      <w:r w:rsidRPr="00853BE9">
        <w:rPr>
          <w:rFonts w:ascii="Calibri" w:hAnsi="Calibri" w:cs="Calibri"/>
          <w:sz w:val="22"/>
          <w:szCs w:val="22"/>
          <w:lang w:val="fr-CA"/>
        </w:rPr>
        <w:t xml:space="preserve"> Résidence des Pins Argentés</w:t>
      </w:r>
      <w:r w:rsidR="00F93774" w:rsidRPr="00853BE9">
        <w:rPr>
          <w:rFonts w:ascii="Calibri" w:hAnsi="Calibri" w:cs="Calibri"/>
          <w:sz w:val="22"/>
          <w:szCs w:val="22"/>
          <w:lang w:val="fr-CA"/>
        </w:rPr>
        <w:t>, vous êt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es libre de profiter de la vie comme vous l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entendez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. Situé 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dans un cadre </w:t>
      </w:r>
      <w:r w:rsidR="00454E43">
        <w:rPr>
          <w:rFonts w:ascii="Calibri" w:hAnsi="Calibri" w:cs="Calibri"/>
          <w:sz w:val="22"/>
          <w:szCs w:val="22"/>
          <w:lang w:val="fr-CA"/>
        </w:rPr>
        <w:t>vallonné</w:t>
      </w:r>
      <w:r w:rsidR="009805D5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FA4B4A" w:rsidRPr="00E040F7">
        <w:rPr>
          <w:rFonts w:ascii="Calibri" w:hAnsi="Calibri" w:cs="Calibri"/>
          <w:sz w:val="22"/>
          <w:szCs w:val="22"/>
          <w:lang w:val="fr-CA"/>
        </w:rPr>
        <w:t>paisible</w:t>
      </w:r>
      <w:r w:rsidR="009805D5" w:rsidRPr="00E040F7">
        <w:rPr>
          <w:rFonts w:ascii="Calibri" w:hAnsi="Calibri" w:cs="Calibri"/>
          <w:sz w:val="22"/>
          <w:szCs w:val="22"/>
          <w:lang w:val="fr-CA"/>
        </w:rPr>
        <w:t xml:space="preserve">, </w:t>
      </w:r>
      <w:r>
        <w:rPr>
          <w:rFonts w:ascii="Calibri" w:hAnsi="Calibri" w:cs="Calibri"/>
          <w:sz w:val="22"/>
          <w:szCs w:val="22"/>
          <w:lang w:val="fr-CA"/>
        </w:rPr>
        <w:t xml:space="preserve">la </w:t>
      </w:r>
      <w:r w:rsidRPr="00853BE9">
        <w:rPr>
          <w:rFonts w:ascii="Calibri" w:hAnsi="Calibri" w:cs="Calibri"/>
          <w:sz w:val="22"/>
          <w:szCs w:val="22"/>
          <w:lang w:val="fr-CA"/>
        </w:rPr>
        <w:t>Résidence des Pins Argentés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454E43">
        <w:rPr>
          <w:rFonts w:ascii="Calibri" w:hAnsi="Calibri" w:cs="Calibri"/>
          <w:sz w:val="22"/>
          <w:szCs w:val="22"/>
          <w:lang w:val="fr-CA"/>
        </w:rPr>
        <w:t>forme</w:t>
      </w:r>
      <w:r w:rsidR="00B70B92" w:rsidRPr="00E040F7">
        <w:rPr>
          <w:rFonts w:ascii="Calibri" w:hAnsi="Calibri" w:cs="Calibri"/>
          <w:sz w:val="22"/>
          <w:szCs w:val="22"/>
          <w:lang w:val="fr-CA"/>
        </w:rPr>
        <w:t xml:space="preserve"> une communauté de retraite </w:t>
      </w:r>
      <w:r w:rsidR="00454E43">
        <w:rPr>
          <w:rFonts w:ascii="Calibri" w:hAnsi="Calibri" w:cs="Calibri"/>
          <w:sz w:val="22"/>
          <w:szCs w:val="22"/>
          <w:lang w:val="fr-CA"/>
        </w:rPr>
        <w:t>avec</w:t>
      </w:r>
      <w:r w:rsidR="00B70B92" w:rsidRPr="00E040F7">
        <w:rPr>
          <w:rFonts w:ascii="Calibri" w:hAnsi="Calibri" w:cs="Calibri"/>
          <w:sz w:val="22"/>
          <w:szCs w:val="22"/>
          <w:lang w:val="fr-CA"/>
        </w:rPr>
        <w:t xml:space="preserve"> soins </w:t>
      </w:r>
      <w:r w:rsidR="00454E43">
        <w:rPr>
          <w:rFonts w:ascii="Calibri" w:hAnsi="Calibri" w:cs="Calibri"/>
          <w:sz w:val="22"/>
          <w:szCs w:val="22"/>
          <w:lang w:val="fr-CA"/>
        </w:rPr>
        <w:t>permanents,</w:t>
      </w:r>
      <w:r w:rsidR="00B70B92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454E43">
        <w:rPr>
          <w:rFonts w:ascii="Calibri" w:hAnsi="Calibri" w:cs="Calibri"/>
          <w:sz w:val="22"/>
          <w:szCs w:val="22"/>
          <w:lang w:val="fr-CA"/>
        </w:rPr>
        <w:t>consacrée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 depuis plus de 30 ans à répondre aux besoins des </w:t>
      </w:r>
      <w:r w:rsidR="00454E43">
        <w:rPr>
          <w:rFonts w:ascii="Calibri" w:hAnsi="Calibri" w:cs="Calibri"/>
          <w:sz w:val="22"/>
          <w:szCs w:val="22"/>
          <w:lang w:val="fr-CA"/>
        </w:rPr>
        <w:t>aînés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. </w:t>
      </w:r>
      <w:r w:rsidR="00E040F7">
        <w:rPr>
          <w:rFonts w:ascii="Calibri" w:hAnsi="Calibri" w:cs="Calibri"/>
          <w:sz w:val="22"/>
          <w:szCs w:val="22"/>
          <w:lang w:val="fr-CA"/>
        </w:rPr>
        <w:t>D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es soins personnalisés centrés sur </w:t>
      </w:r>
      <w:r w:rsidR="00454E43">
        <w:rPr>
          <w:rFonts w:ascii="Calibri" w:hAnsi="Calibri" w:cs="Calibri"/>
          <w:sz w:val="22"/>
          <w:szCs w:val="22"/>
          <w:lang w:val="fr-CA"/>
        </w:rPr>
        <w:t>la personne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 améliorent toutes les dimensions de la </w:t>
      </w:r>
      <w:r w:rsidR="00454E43">
        <w:rPr>
          <w:rFonts w:ascii="Calibri" w:hAnsi="Calibri" w:cs="Calibri"/>
          <w:sz w:val="22"/>
          <w:szCs w:val="22"/>
          <w:lang w:val="fr-CA"/>
        </w:rPr>
        <w:t>vie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 et du bien-être des résidents, de la santé </w:t>
      </w:r>
      <w:r w:rsidR="00432DAB">
        <w:rPr>
          <w:rFonts w:ascii="Calibri" w:hAnsi="Calibri" w:cs="Calibri"/>
          <w:sz w:val="22"/>
          <w:szCs w:val="22"/>
          <w:lang w:val="fr-CA"/>
        </w:rPr>
        <w:t>du corps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432DAB">
        <w:rPr>
          <w:rFonts w:ascii="Calibri" w:hAnsi="Calibri" w:cs="Calibri"/>
          <w:sz w:val="22"/>
          <w:szCs w:val="22"/>
          <w:lang w:val="fr-CA"/>
        </w:rPr>
        <w:t>à</w:t>
      </w:r>
      <w:r w:rsidR="00454E43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432DAB">
        <w:rPr>
          <w:rFonts w:ascii="Calibri" w:hAnsi="Calibri" w:cs="Calibri"/>
          <w:sz w:val="22"/>
          <w:szCs w:val="22"/>
          <w:lang w:val="fr-CA"/>
        </w:rPr>
        <w:t>celle du cerveau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>, en passant par la créativité, la spiritualité et tous les autres aspects 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955DED" w:rsidRPr="00E040F7">
        <w:rPr>
          <w:rFonts w:ascii="Calibri" w:hAnsi="Calibri" w:cs="Calibri"/>
          <w:sz w:val="22"/>
          <w:szCs w:val="22"/>
          <w:lang w:val="fr-CA"/>
        </w:rPr>
        <w:t xml:space="preserve">une vie pleine et entière. </w:t>
      </w:r>
    </w:p>
    <w:p w14:paraId="5FDA7212" w14:textId="77777777" w:rsidR="008D06C7" w:rsidRPr="00E040F7" w:rsidRDefault="00F93774">
      <w:pPr>
        <w:rPr>
          <w:rFonts w:ascii="Calibri" w:hAnsi="Calibri" w:cs="Calibri"/>
          <w:b/>
          <w:bCs/>
          <w:sz w:val="22"/>
          <w:szCs w:val="22"/>
          <w:lang w:val="fr-CA"/>
        </w:rPr>
      </w:pPr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>Options de logement</w:t>
      </w:r>
    </w:p>
    <w:p w14:paraId="5A57036A" w14:textId="5CABFE24" w:rsidR="008D06C7" w:rsidRPr="00E040F7" w:rsidRDefault="00853BE9">
      <w:pPr>
        <w:rPr>
          <w:rFonts w:ascii="Calibri" w:hAnsi="Calibri" w:cs="Calibri"/>
          <w:sz w:val="22"/>
          <w:szCs w:val="22"/>
          <w:lang w:val="fr-CA"/>
        </w:rPr>
      </w:pPr>
      <w:r>
        <w:rPr>
          <w:rFonts w:ascii="Calibri" w:hAnsi="Calibri" w:cs="Calibri"/>
          <w:sz w:val="22"/>
          <w:szCs w:val="22"/>
          <w:lang w:val="fr-CA"/>
        </w:rPr>
        <w:t xml:space="preserve">La </w:t>
      </w:r>
      <w:r w:rsidRPr="00853BE9">
        <w:rPr>
          <w:rFonts w:ascii="Calibri" w:hAnsi="Calibri" w:cs="Calibri"/>
          <w:sz w:val="22"/>
          <w:szCs w:val="22"/>
          <w:lang w:val="fr-CA"/>
        </w:rPr>
        <w:t>Résidence des Pins Argentés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, </w:t>
      </w:r>
      <w:r w:rsidR="008D09BA" w:rsidRPr="00E040F7">
        <w:rPr>
          <w:rFonts w:ascii="Calibri" w:hAnsi="Calibri" w:cs="Calibri"/>
          <w:sz w:val="22"/>
          <w:szCs w:val="22"/>
          <w:lang w:val="fr-CA"/>
        </w:rPr>
        <w:t>conçue avec goût, offr</w:t>
      </w:r>
      <w:r w:rsidR="00E040F7">
        <w:rPr>
          <w:rFonts w:ascii="Calibri" w:hAnsi="Calibri" w:cs="Calibri"/>
          <w:sz w:val="22"/>
          <w:szCs w:val="22"/>
          <w:lang w:val="fr-CA"/>
        </w:rPr>
        <w:t>e</w:t>
      </w:r>
      <w:r w:rsidR="008D09BA" w:rsidRPr="00E040F7">
        <w:rPr>
          <w:rFonts w:ascii="Calibri" w:hAnsi="Calibri" w:cs="Calibri"/>
          <w:sz w:val="22"/>
          <w:szCs w:val="22"/>
          <w:lang w:val="fr-CA"/>
        </w:rPr>
        <w:t xml:space="preserve"> intimité, </w:t>
      </w:r>
      <w:r w:rsidR="0020537E" w:rsidRPr="00E040F7">
        <w:rPr>
          <w:rFonts w:ascii="Calibri" w:hAnsi="Calibri" w:cs="Calibri"/>
          <w:sz w:val="22"/>
          <w:szCs w:val="22"/>
          <w:lang w:val="fr-CA"/>
        </w:rPr>
        <w:t>soin</w:t>
      </w:r>
      <w:r w:rsidR="00FE38AD">
        <w:rPr>
          <w:rFonts w:ascii="Calibri" w:hAnsi="Calibri" w:cs="Calibri"/>
          <w:sz w:val="22"/>
          <w:szCs w:val="22"/>
          <w:lang w:val="fr-CA"/>
        </w:rPr>
        <w:t>s</w:t>
      </w:r>
      <w:r w:rsidR="0020537E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8D09BA" w:rsidRPr="00E040F7">
        <w:rPr>
          <w:rFonts w:ascii="Calibri" w:hAnsi="Calibri" w:cs="Calibri"/>
          <w:sz w:val="22"/>
          <w:szCs w:val="22"/>
          <w:lang w:val="fr-CA"/>
        </w:rPr>
        <w:t xml:space="preserve">et commodité : </w:t>
      </w:r>
    </w:p>
    <w:p w14:paraId="572AE268" w14:textId="7EF4C74C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 xml:space="preserve">Les logements </w:t>
      </w:r>
      <w:r w:rsidR="00432DAB">
        <w:rPr>
          <w:rFonts w:ascii="Calibri" w:hAnsi="Calibri" w:cs="Calibri"/>
          <w:sz w:val="22"/>
          <w:szCs w:val="22"/>
          <w:lang w:val="fr-CA"/>
        </w:rPr>
        <w:t xml:space="preserve">« Mémoire plus » </w:t>
      </w:r>
      <w:r w:rsidR="005A62A9" w:rsidRPr="00777DEC">
        <w:rPr>
          <w:rFonts w:ascii="Calibri" w:hAnsi="Calibri" w:cs="Calibri"/>
          <w:sz w:val="22"/>
          <w:szCs w:val="22"/>
          <w:lang w:val="fr-CA"/>
        </w:rPr>
        <w:t>sécuri</w:t>
      </w:r>
      <w:r w:rsidR="005A62A9">
        <w:rPr>
          <w:rFonts w:ascii="Calibri" w:hAnsi="Calibri" w:cs="Calibri"/>
          <w:sz w:val="22"/>
          <w:szCs w:val="22"/>
          <w:lang w:val="fr-CA"/>
        </w:rPr>
        <w:t>sent</w:t>
      </w:r>
      <w:r w:rsidR="005A62A9" w:rsidRPr="00777DEC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5A62A9">
        <w:rPr>
          <w:rFonts w:ascii="Calibri" w:hAnsi="Calibri" w:cs="Calibri"/>
          <w:sz w:val="22"/>
          <w:szCs w:val="22"/>
          <w:lang w:val="fr-CA"/>
        </w:rPr>
        <w:t>les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 résidents souffrant de perte de mémoire ou de démence.</w:t>
      </w:r>
    </w:p>
    <w:p w14:paraId="233C9503" w14:textId="4CA23580" w:rsidR="008D06C7" w:rsidRPr="00E040F7" w:rsidRDefault="003502B9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>Les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432DAB">
        <w:rPr>
          <w:rFonts w:ascii="Calibri" w:hAnsi="Calibri" w:cs="Calibri"/>
          <w:sz w:val="22"/>
          <w:szCs w:val="22"/>
          <w:lang w:val="fr-CA"/>
        </w:rPr>
        <w:t>« 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cottages</w:t>
      </w:r>
      <w:r w:rsidR="00432DAB">
        <w:rPr>
          <w:rFonts w:ascii="Calibri" w:hAnsi="Calibri" w:cs="Calibri"/>
          <w:sz w:val="22"/>
          <w:szCs w:val="22"/>
          <w:lang w:val="fr-CA"/>
        </w:rPr>
        <w:t> »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6E06D0" w:rsidRPr="00E040F7">
        <w:rPr>
          <w:rFonts w:ascii="Calibri" w:hAnsi="Calibri" w:cs="Calibri"/>
          <w:sz w:val="22"/>
          <w:szCs w:val="22"/>
          <w:lang w:val="fr-CA"/>
        </w:rPr>
        <w:t>sont entourés 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6E06D0" w:rsidRPr="00E040F7">
        <w:rPr>
          <w:rFonts w:ascii="Calibri" w:hAnsi="Calibri" w:cs="Calibri"/>
          <w:sz w:val="22"/>
          <w:szCs w:val="22"/>
          <w:lang w:val="fr-CA"/>
        </w:rPr>
        <w:t>espaces verts et comprennent garage</w:t>
      </w:r>
      <w:r w:rsidR="00432DAB">
        <w:rPr>
          <w:rFonts w:ascii="Calibri" w:hAnsi="Calibri" w:cs="Calibri"/>
          <w:sz w:val="22"/>
          <w:szCs w:val="22"/>
          <w:lang w:val="fr-CA"/>
        </w:rPr>
        <w:t xml:space="preserve"> et sous-sol</w:t>
      </w:r>
      <w:r w:rsidR="006E06D0" w:rsidRPr="00E040F7">
        <w:rPr>
          <w:rFonts w:ascii="Calibri" w:hAnsi="Calibri" w:cs="Calibri"/>
          <w:sz w:val="22"/>
          <w:szCs w:val="22"/>
          <w:lang w:val="fr-CA"/>
        </w:rPr>
        <w:t>.</w:t>
      </w:r>
    </w:p>
    <w:p w14:paraId="662D56C6" w14:textId="10294C2A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 xml:space="preserve">Les appartements avec assistance </w:t>
      </w:r>
      <w:r w:rsidR="005A62A9">
        <w:rPr>
          <w:rFonts w:ascii="Calibri" w:hAnsi="Calibri" w:cs="Calibri"/>
          <w:sz w:val="22"/>
          <w:szCs w:val="22"/>
          <w:lang w:val="fr-CA"/>
        </w:rPr>
        <w:t>secondent</w:t>
      </w:r>
      <w:r w:rsidR="005A62A9" w:rsidRPr="00777DEC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5A62A9">
        <w:rPr>
          <w:rFonts w:ascii="Calibri" w:hAnsi="Calibri" w:cs="Calibri"/>
          <w:sz w:val="22"/>
          <w:szCs w:val="22"/>
          <w:lang w:val="fr-CA"/>
        </w:rPr>
        <w:t>les personnes</w:t>
      </w:r>
      <w:r w:rsidR="005A62A9" w:rsidRPr="00777DEC">
        <w:rPr>
          <w:rFonts w:ascii="Calibri" w:hAnsi="Calibri" w:cs="Calibri"/>
          <w:sz w:val="22"/>
          <w:szCs w:val="22"/>
          <w:lang w:val="fr-CA"/>
        </w:rPr>
        <w:t xml:space="preserve"> qui </w:t>
      </w:r>
      <w:r w:rsidR="005A62A9">
        <w:rPr>
          <w:rFonts w:ascii="Calibri" w:hAnsi="Calibri" w:cs="Calibri"/>
          <w:sz w:val="22"/>
          <w:szCs w:val="22"/>
          <w:lang w:val="fr-CA"/>
        </w:rPr>
        <w:t>requièrent de l</w:t>
      </w:r>
      <w:r w:rsidR="005A62A9" w:rsidRPr="00777DEC">
        <w:rPr>
          <w:rFonts w:ascii="Calibri" w:hAnsi="Calibri" w:cs="Calibri"/>
          <w:sz w:val="22"/>
          <w:szCs w:val="22"/>
          <w:lang w:val="fr-CA"/>
        </w:rPr>
        <w:t>’aide dans la vie quotidienne</w:t>
      </w:r>
      <w:r w:rsidR="003502B9" w:rsidRPr="00E040F7">
        <w:rPr>
          <w:rFonts w:ascii="Calibri" w:hAnsi="Calibri" w:cs="Calibri"/>
          <w:sz w:val="22"/>
          <w:szCs w:val="22"/>
          <w:lang w:val="fr-CA"/>
        </w:rPr>
        <w:t>.</w:t>
      </w:r>
    </w:p>
    <w:p w14:paraId="7466DD17" w14:textId="0FA50250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 xml:space="preserve">Les </w:t>
      </w:r>
      <w:r w:rsidR="00432DAB">
        <w:rPr>
          <w:rFonts w:ascii="Calibri" w:hAnsi="Calibri" w:cs="Calibri"/>
          <w:sz w:val="22"/>
          <w:szCs w:val="22"/>
          <w:lang w:val="fr-CA"/>
        </w:rPr>
        <w:t>« </w:t>
      </w:r>
      <w:r w:rsidRPr="00E040F7">
        <w:rPr>
          <w:rFonts w:ascii="Calibri" w:hAnsi="Calibri" w:cs="Calibri"/>
          <w:sz w:val="22"/>
          <w:szCs w:val="22"/>
          <w:lang w:val="fr-CA"/>
        </w:rPr>
        <w:t>villas</w:t>
      </w:r>
      <w:r w:rsidR="00432DAB">
        <w:rPr>
          <w:rFonts w:ascii="Calibri" w:hAnsi="Calibri" w:cs="Calibri"/>
          <w:sz w:val="22"/>
          <w:szCs w:val="22"/>
          <w:lang w:val="fr-CA"/>
        </w:rPr>
        <w:t> »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432DAB">
        <w:rPr>
          <w:rFonts w:ascii="Calibri" w:hAnsi="Calibri" w:cs="Calibri"/>
          <w:sz w:val="22"/>
          <w:szCs w:val="22"/>
          <w:lang w:val="fr-CA"/>
        </w:rPr>
        <w:t>proposent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 à la fois indépendance et </w:t>
      </w:r>
      <w:r w:rsidR="00432DAB">
        <w:rPr>
          <w:rFonts w:ascii="Calibri" w:hAnsi="Calibri" w:cs="Calibri"/>
          <w:sz w:val="22"/>
          <w:szCs w:val="22"/>
          <w:lang w:val="fr-CA"/>
        </w:rPr>
        <w:t xml:space="preserve">vie </w:t>
      </w:r>
      <w:r w:rsidRPr="00E040F7">
        <w:rPr>
          <w:rFonts w:ascii="Calibri" w:hAnsi="Calibri" w:cs="Calibri"/>
          <w:sz w:val="22"/>
          <w:szCs w:val="22"/>
          <w:lang w:val="fr-CA"/>
        </w:rPr>
        <w:t>communaut</w:t>
      </w:r>
      <w:r w:rsidR="00432DAB">
        <w:rPr>
          <w:rFonts w:ascii="Calibri" w:hAnsi="Calibri" w:cs="Calibri"/>
          <w:sz w:val="22"/>
          <w:szCs w:val="22"/>
          <w:lang w:val="fr-CA"/>
        </w:rPr>
        <w:t>aire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. </w:t>
      </w:r>
    </w:p>
    <w:p w14:paraId="293CC287" w14:textId="0798C6F7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>L</w:t>
      </w:r>
      <w:r w:rsidR="00432DAB">
        <w:rPr>
          <w:rFonts w:ascii="Calibri" w:hAnsi="Calibri" w:cs="Calibri"/>
          <w:sz w:val="22"/>
          <w:szCs w:val="22"/>
          <w:lang w:val="fr-CA"/>
        </w:rPr>
        <w:t>e départe</w:t>
      </w:r>
      <w:r w:rsidRPr="00E040F7">
        <w:rPr>
          <w:rFonts w:ascii="Calibri" w:hAnsi="Calibri" w:cs="Calibri"/>
          <w:sz w:val="22"/>
          <w:szCs w:val="22"/>
          <w:lang w:val="fr-CA"/>
        </w:rPr>
        <w:t>ment de</w:t>
      </w:r>
      <w:r w:rsidR="00432DAB">
        <w:rPr>
          <w:rFonts w:ascii="Calibri" w:hAnsi="Calibri" w:cs="Calibri"/>
          <w:sz w:val="22"/>
          <w:szCs w:val="22"/>
          <w:lang w:val="fr-CA"/>
        </w:rPr>
        <w:t>s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 soins qualifiés </w:t>
      </w:r>
      <w:r w:rsidR="00432DAB">
        <w:rPr>
          <w:rFonts w:ascii="Calibri" w:hAnsi="Calibri" w:cs="Calibri"/>
          <w:sz w:val="22"/>
          <w:szCs w:val="22"/>
          <w:lang w:val="fr-CA"/>
        </w:rPr>
        <w:t>prodigue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 des soins 24 heures sur 24 </w:t>
      </w:r>
      <w:r w:rsidR="007A13AB" w:rsidRPr="00E040F7">
        <w:rPr>
          <w:rFonts w:ascii="Calibri" w:hAnsi="Calibri" w:cs="Calibri"/>
          <w:sz w:val="22"/>
          <w:szCs w:val="22"/>
          <w:lang w:val="fr-CA"/>
        </w:rPr>
        <w:t xml:space="preserve">aux résidents qui en ont besoin. </w:t>
      </w:r>
    </w:p>
    <w:p w14:paraId="1AFF8299" w14:textId="27596923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 xml:space="preserve">Les appartements </w:t>
      </w:r>
      <w:r w:rsidR="00853BE9">
        <w:rPr>
          <w:rFonts w:ascii="Calibri" w:hAnsi="Calibri" w:cs="Calibri"/>
          <w:sz w:val="22"/>
          <w:szCs w:val="22"/>
          <w:lang w:val="fr-CA"/>
        </w:rPr>
        <w:t xml:space="preserve">à </w:t>
      </w:r>
      <w:r w:rsidRPr="00E040F7">
        <w:rPr>
          <w:rFonts w:ascii="Calibri" w:hAnsi="Calibri" w:cs="Calibri"/>
          <w:sz w:val="22"/>
          <w:szCs w:val="22"/>
          <w:lang w:val="fr-CA"/>
        </w:rPr>
        <w:t>une ou deux chambres à coucher sont idéaux pour une vie simplifiée.</w:t>
      </w:r>
    </w:p>
    <w:p w14:paraId="5741DAFB" w14:textId="77777777" w:rsidR="008D06C7" w:rsidRPr="00E040F7" w:rsidRDefault="00F93774">
      <w:pPr>
        <w:rPr>
          <w:rFonts w:ascii="Calibri" w:hAnsi="Calibri" w:cs="Calibri"/>
          <w:b/>
          <w:bCs/>
          <w:sz w:val="22"/>
          <w:szCs w:val="22"/>
          <w:lang w:val="fr-CA"/>
        </w:rPr>
      </w:pPr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Le choix dans </w:t>
      </w:r>
      <w:r w:rsidR="007A38B0" w:rsidRPr="00E040F7">
        <w:rPr>
          <w:rFonts w:ascii="Calibri" w:hAnsi="Calibri" w:cs="Calibri"/>
          <w:b/>
          <w:bCs/>
          <w:sz w:val="22"/>
          <w:szCs w:val="22"/>
          <w:lang w:val="fr-CA"/>
        </w:rPr>
        <w:t xml:space="preserve">tous les aspects de la vie </w:t>
      </w:r>
    </w:p>
    <w:p w14:paraId="147AC041" w14:textId="22F481D6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>Le choix</w:t>
      </w:r>
      <w:r w:rsidR="00432DAB">
        <w:rPr>
          <w:rFonts w:ascii="Calibri" w:hAnsi="Calibri" w:cs="Calibri"/>
          <w:sz w:val="22"/>
          <w:szCs w:val="22"/>
          <w:lang w:val="fr-CA"/>
        </w:rPr>
        <w:t>,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 un élément central de la communauté </w:t>
      </w:r>
      <w:r w:rsidR="00853BE9" w:rsidRPr="00853BE9">
        <w:rPr>
          <w:rFonts w:ascii="Calibri" w:hAnsi="Calibri" w:cs="Calibri"/>
          <w:sz w:val="22"/>
          <w:szCs w:val="22"/>
          <w:lang w:val="fr-CA"/>
        </w:rPr>
        <w:t>des Pins Argenté</w:t>
      </w:r>
      <w:r w:rsidR="00432DAB">
        <w:rPr>
          <w:rFonts w:ascii="Calibri" w:hAnsi="Calibri" w:cs="Calibri"/>
          <w:sz w:val="22"/>
          <w:szCs w:val="22"/>
          <w:lang w:val="fr-CA"/>
        </w:rPr>
        <w:t xml:space="preserve">s, 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se présente sous de nombreuses formes </w:t>
      </w:r>
      <w:r w:rsidR="00961810" w:rsidRPr="00E040F7">
        <w:rPr>
          <w:rFonts w:ascii="Calibri" w:hAnsi="Calibri" w:cs="Calibri"/>
          <w:sz w:val="22"/>
          <w:szCs w:val="22"/>
          <w:lang w:val="fr-CA"/>
        </w:rPr>
        <w:t xml:space="preserve">: une 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variété de résidences, des </w:t>
      </w:r>
      <w:r w:rsidR="00432DAB">
        <w:rPr>
          <w:rFonts w:ascii="Calibri" w:hAnsi="Calibri" w:cs="Calibri"/>
          <w:sz w:val="22"/>
          <w:szCs w:val="22"/>
          <w:lang w:val="fr-CA"/>
        </w:rPr>
        <w:t>dispositions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 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étage </w:t>
      </w:r>
      <w:r w:rsidR="00432DAB">
        <w:rPr>
          <w:rFonts w:ascii="Calibri" w:hAnsi="Calibri" w:cs="Calibri"/>
          <w:sz w:val="22"/>
          <w:szCs w:val="22"/>
          <w:lang w:val="fr-CA"/>
        </w:rPr>
        <w:t>différentes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, des options de restauration </w:t>
      </w:r>
      <w:r w:rsidR="006273DD" w:rsidRPr="00E040F7">
        <w:rPr>
          <w:rFonts w:ascii="Calibri" w:hAnsi="Calibri" w:cs="Calibri"/>
          <w:sz w:val="22"/>
          <w:szCs w:val="22"/>
          <w:lang w:val="fr-CA"/>
        </w:rPr>
        <w:t>diverses et délicieuses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, </w:t>
      </w:r>
      <w:r w:rsidR="00432DAB">
        <w:rPr>
          <w:rFonts w:ascii="Calibri" w:hAnsi="Calibri" w:cs="Calibri"/>
          <w:sz w:val="22"/>
          <w:szCs w:val="22"/>
          <w:lang w:val="fr-CA"/>
        </w:rPr>
        <w:t>ainsi qu’</w:t>
      </w:r>
      <w:r w:rsidRPr="00E040F7">
        <w:rPr>
          <w:rFonts w:ascii="Calibri" w:hAnsi="Calibri" w:cs="Calibri"/>
          <w:sz w:val="22"/>
          <w:szCs w:val="22"/>
          <w:lang w:val="fr-CA"/>
        </w:rPr>
        <w:t>une gamme complète 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activités pour tous les intérêts </w:t>
      </w:r>
      <w:r w:rsidR="006273DD" w:rsidRPr="00E040F7">
        <w:rPr>
          <w:rFonts w:ascii="Calibri" w:hAnsi="Calibri" w:cs="Calibri"/>
          <w:sz w:val="22"/>
          <w:szCs w:val="22"/>
          <w:lang w:val="fr-CA"/>
        </w:rPr>
        <w:t xml:space="preserve">et 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toutes les </w:t>
      </w:r>
      <w:r w:rsidR="007A38B0" w:rsidRPr="00E040F7">
        <w:rPr>
          <w:rFonts w:ascii="Calibri" w:hAnsi="Calibri" w:cs="Calibri"/>
          <w:sz w:val="22"/>
          <w:szCs w:val="22"/>
          <w:lang w:val="fr-CA"/>
        </w:rPr>
        <w:t xml:space="preserve">capacités. Les personnes âgées ne viennent pas </w:t>
      </w:r>
      <w:r w:rsidR="00853BE9">
        <w:rPr>
          <w:rFonts w:ascii="Calibri" w:hAnsi="Calibri" w:cs="Calibri"/>
          <w:sz w:val="22"/>
          <w:szCs w:val="22"/>
          <w:lang w:val="fr-CA"/>
        </w:rPr>
        <w:t xml:space="preserve">à la </w:t>
      </w:r>
      <w:r w:rsidR="00853BE9" w:rsidRPr="00853BE9">
        <w:rPr>
          <w:rFonts w:ascii="Calibri" w:hAnsi="Calibri" w:cs="Calibri"/>
          <w:sz w:val="22"/>
          <w:szCs w:val="22"/>
          <w:lang w:val="fr-CA"/>
        </w:rPr>
        <w:t>Résidence des Pins Argentés</w:t>
      </w:r>
      <w:r w:rsidR="007A38B0" w:rsidRPr="00E040F7">
        <w:rPr>
          <w:rFonts w:ascii="Calibri" w:hAnsi="Calibri" w:cs="Calibri"/>
          <w:sz w:val="22"/>
          <w:szCs w:val="22"/>
          <w:lang w:val="fr-CA"/>
        </w:rPr>
        <w:t xml:space="preserve"> pour prendre leur retraite, mais pour mener une vie pleine et active, avec la certitude 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7A38B0" w:rsidRPr="00E040F7">
        <w:rPr>
          <w:rFonts w:ascii="Calibri" w:hAnsi="Calibri" w:cs="Calibri"/>
          <w:sz w:val="22"/>
          <w:szCs w:val="22"/>
          <w:lang w:val="fr-CA"/>
        </w:rPr>
        <w:t>être chez elles pour la vie</w:t>
      </w:r>
      <w:r w:rsidR="006800A2" w:rsidRPr="00E040F7">
        <w:rPr>
          <w:rFonts w:ascii="Calibri" w:hAnsi="Calibri" w:cs="Calibri"/>
          <w:sz w:val="22"/>
          <w:szCs w:val="22"/>
          <w:lang w:val="fr-CA"/>
        </w:rPr>
        <w:t>.</w:t>
      </w:r>
    </w:p>
    <w:p w14:paraId="442E34C3" w14:textId="77777777" w:rsidR="008D06C7" w:rsidRPr="00E040F7" w:rsidRDefault="00F93774">
      <w:pPr>
        <w:rPr>
          <w:rFonts w:ascii="Calibri" w:hAnsi="Calibri" w:cs="Calibri"/>
          <w:b/>
          <w:bCs/>
          <w:sz w:val="22"/>
          <w:szCs w:val="22"/>
          <w:lang w:val="fr-CA"/>
        </w:rPr>
      </w:pPr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>Soins centrés sur le résident</w:t>
      </w:r>
    </w:p>
    <w:p w14:paraId="3BAAEAB1" w14:textId="7F94A2D0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 xml:space="preserve">Nos </w:t>
      </w:r>
      <w:r w:rsidR="00A70E48" w:rsidRPr="00E040F7">
        <w:rPr>
          <w:rFonts w:ascii="Calibri" w:hAnsi="Calibri" w:cs="Calibri"/>
          <w:sz w:val="22"/>
          <w:szCs w:val="22"/>
          <w:lang w:val="fr-CA"/>
        </w:rPr>
        <w:t xml:space="preserve">soins personnalisés permettent aux résidents de rester impliqués dans leur propre prise en charge, en jouant sur leurs forces et leurs intérêts, et pas seulement sur leurs limites. </w:t>
      </w:r>
      <w:r>
        <w:rPr>
          <w:rFonts w:ascii="Calibri" w:hAnsi="Calibri" w:cs="Calibri"/>
          <w:sz w:val="22"/>
          <w:szCs w:val="22"/>
          <w:lang w:val="fr-CA"/>
        </w:rPr>
        <w:t>N</w:t>
      </w:r>
      <w:r w:rsidR="00A70E48" w:rsidRPr="00E040F7">
        <w:rPr>
          <w:rFonts w:ascii="Calibri" w:hAnsi="Calibri" w:cs="Calibri"/>
          <w:sz w:val="22"/>
          <w:szCs w:val="22"/>
          <w:lang w:val="fr-CA"/>
        </w:rPr>
        <w:t xml:space="preserve">ous traitons </w:t>
      </w:r>
      <w:r w:rsidR="00F319B7">
        <w:rPr>
          <w:rFonts w:ascii="Calibri" w:hAnsi="Calibri" w:cs="Calibri"/>
          <w:sz w:val="22"/>
          <w:szCs w:val="22"/>
          <w:lang w:val="fr-CA"/>
        </w:rPr>
        <w:t>chaque</w:t>
      </w:r>
      <w:r w:rsidR="00A70E48" w:rsidRPr="00E040F7">
        <w:rPr>
          <w:rFonts w:ascii="Calibri" w:hAnsi="Calibri" w:cs="Calibri"/>
          <w:sz w:val="22"/>
          <w:szCs w:val="22"/>
          <w:lang w:val="fr-CA"/>
        </w:rPr>
        <w:t xml:space="preserve"> résident comme </w:t>
      </w:r>
      <w:r w:rsidR="00F319B7">
        <w:rPr>
          <w:rFonts w:ascii="Calibri" w:hAnsi="Calibri" w:cs="Calibri"/>
          <w:sz w:val="22"/>
          <w:szCs w:val="22"/>
          <w:lang w:val="fr-CA"/>
        </w:rPr>
        <w:t>un</w:t>
      </w:r>
      <w:r w:rsidR="00A70E48" w:rsidRPr="00E040F7">
        <w:rPr>
          <w:rFonts w:ascii="Calibri" w:hAnsi="Calibri" w:cs="Calibri"/>
          <w:sz w:val="22"/>
          <w:szCs w:val="22"/>
          <w:lang w:val="fr-CA"/>
        </w:rPr>
        <w:t xml:space="preserve"> individu ayant des désirs et des besoins uniques, </w:t>
      </w:r>
      <w:r w:rsidR="00F319B7">
        <w:rPr>
          <w:rFonts w:ascii="Calibri" w:hAnsi="Calibri" w:cs="Calibri"/>
          <w:sz w:val="22"/>
          <w:szCs w:val="22"/>
          <w:lang w:val="fr-CA"/>
        </w:rPr>
        <w:t>ce qui lui procure</w:t>
      </w:r>
      <w:r w:rsidR="00A70E48" w:rsidRPr="00E040F7">
        <w:rPr>
          <w:rFonts w:ascii="Calibri" w:hAnsi="Calibri" w:cs="Calibri"/>
          <w:sz w:val="22"/>
          <w:szCs w:val="22"/>
          <w:lang w:val="fr-CA"/>
        </w:rPr>
        <w:t xml:space="preserve"> ainsi </w:t>
      </w:r>
      <w:r w:rsidR="00F319B7">
        <w:rPr>
          <w:rFonts w:ascii="Calibri" w:hAnsi="Calibri" w:cs="Calibri"/>
          <w:sz w:val="22"/>
          <w:szCs w:val="22"/>
          <w:lang w:val="fr-CA"/>
        </w:rPr>
        <w:t>la</w:t>
      </w:r>
      <w:r w:rsidR="00A70E48" w:rsidRPr="00E040F7">
        <w:rPr>
          <w:rFonts w:ascii="Calibri" w:hAnsi="Calibri" w:cs="Calibri"/>
          <w:sz w:val="22"/>
          <w:szCs w:val="22"/>
          <w:lang w:val="fr-CA"/>
        </w:rPr>
        <w:t xml:space="preserve"> qualité de vie et la dignité qu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A70E48" w:rsidRPr="00E040F7">
        <w:rPr>
          <w:rFonts w:ascii="Calibri" w:hAnsi="Calibri" w:cs="Calibri"/>
          <w:sz w:val="22"/>
          <w:szCs w:val="22"/>
          <w:lang w:val="fr-CA"/>
        </w:rPr>
        <w:t>il mérite</w:t>
      </w:r>
      <w:r w:rsidR="00365B77" w:rsidRPr="00E040F7">
        <w:rPr>
          <w:rFonts w:ascii="Calibri" w:hAnsi="Calibri" w:cs="Calibri"/>
          <w:sz w:val="22"/>
          <w:szCs w:val="22"/>
          <w:lang w:val="fr-CA"/>
        </w:rPr>
        <w:t xml:space="preserve">. </w:t>
      </w:r>
    </w:p>
    <w:p w14:paraId="26FA5794" w14:textId="77777777" w:rsidR="008D06C7" w:rsidRPr="00E040F7" w:rsidRDefault="00F93774">
      <w:pPr>
        <w:rPr>
          <w:rFonts w:ascii="Calibri" w:hAnsi="Calibri" w:cs="Calibri"/>
          <w:b/>
          <w:bCs/>
          <w:sz w:val="22"/>
          <w:szCs w:val="22"/>
          <w:lang w:val="fr-CA"/>
        </w:rPr>
      </w:pPr>
      <w:r w:rsidRPr="00E040F7">
        <w:rPr>
          <w:rFonts w:ascii="Calibri" w:hAnsi="Calibri" w:cs="Calibri"/>
          <w:b/>
          <w:bCs/>
          <w:sz w:val="22"/>
          <w:szCs w:val="22"/>
          <w:lang w:val="fr-CA"/>
        </w:rPr>
        <w:t>Options pour un mode de vie sain et actif</w:t>
      </w:r>
    </w:p>
    <w:p w14:paraId="6CFE82FC" w14:textId="64A5EEC5" w:rsidR="008D06C7" w:rsidRPr="00E040F7" w:rsidRDefault="00853BE9">
      <w:pPr>
        <w:rPr>
          <w:rFonts w:ascii="Calibri" w:hAnsi="Calibri" w:cs="Calibri"/>
          <w:sz w:val="22"/>
          <w:szCs w:val="22"/>
          <w:lang w:val="fr-CA"/>
        </w:rPr>
      </w:pPr>
      <w:r>
        <w:rPr>
          <w:rFonts w:ascii="Calibri" w:hAnsi="Calibri" w:cs="Calibri"/>
          <w:sz w:val="22"/>
          <w:szCs w:val="22"/>
          <w:lang w:val="fr-CA"/>
        </w:rPr>
        <w:t xml:space="preserve">La </w:t>
      </w:r>
      <w:r w:rsidRPr="00853BE9">
        <w:rPr>
          <w:rFonts w:ascii="Calibri" w:hAnsi="Calibri" w:cs="Calibri"/>
          <w:sz w:val="22"/>
          <w:szCs w:val="22"/>
          <w:lang w:val="fr-CA"/>
        </w:rPr>
        <w:t>Résidence des Pins Argentés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 propose des </w:t>
      </w:r>
      <w:r w:rsidR="00F319B7">
        <w:rPr>
          <w:rFonts w:ascii="Calibri" w:hAnsi="Calibri" w:cs="Calibri"/>
          <w:sz w:val="22"/>
          <w:szCs w:val="22"/>
          <w:lang w:val="fr-CA"/>
        </w:rPr>
        <w:t>activités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 et des loisirs </w:t>
      </w:r>
      <w:r w:rsidR="00F319B7">
        <w:rPr>
          <w:rFonts w:ascii="Calibri" w:hAnsi="Calibri" w:cs="Calibri"/>
          <w:sz w:val="22"/>
          <w:szCs w:val="22"/>
          <w:lang w:val="fr-CA"/>
        </w:rPr>
        <w:t>couvrant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F319B7">
        <w:rPr>
          <w:rFonts w:ascii="Calibri" w:hAnsi="Calibri" w:cs="Calibri"/>
          <w:sz w:val="22"/>
          <w:szCs w:val="22"/>
          <w:lang w:val="fr-CA"/>
        </w:rPr>
        <w:t>quasi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 tous les </w:t>
      </w:r>
      <w:r w:rsidR="00F319B7">
        <w:rPr>
          <w:rFonts w:ascii="Calibri" w:hAnsi="Calibri" w:cs="Calibri"/>
          <w:sz w:val="22"/>
          <w:szCs w:val="22"/>
          <w:lang w:val="fr-CA"/>
        </w:rPr>
        <w:t>centres d’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intérêt et tous les niveaux 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aptitude. Qu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il </w:t>
      </w:r>
      <w:r w:rsidR="004E3549" w:rsidRPr="00E040F7">
        <w:rPr>
          <w:rFonts w:ascii="Calibri" w:hAnsi="Calibri" w:cs="Calibri"/>
          <w:sz w:val="22"/>
          <w:szCs w:val="22"/>
          <w:lang w:val="fr-CA"/>
        </w:rPr>
        <w:t>s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agisse d</w:t>
      </w:r>
      <w:r w:rsidR="00454E43">
        <w:rPr>
          <w:rFonts w:ascii="Calibri" w:hAnsi="Calibri" w:cs="Calibri"/>
          <w:sz w:val="22"/>
          <w:szCs w:val="22"/>
          <w:lang w:val="fr-CA"/>
        </w:rPr>
        <w:t>’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art, de nature, de musique, </w:t>
      </w:r>
      <w:r w:rsidR="004E3549" w:rsidRPr="00E040F7">
        <w:rPr>
          <w:rFonts w:ascii="Calibri" w:hAnsi="Calibri" w:cs="Calibri"/>
          <w:sz w:val="22"/>
          <w:szCs w:val="22"/>
          <w:lang w:val="fr-CA"/>
        </w:rPr>
        <w:t xml:space="preserve">de 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 xml:space="preserve">théâtre, de </w:t>
      </w:r>
      <w:r w:rsidR="002A42F5">
        <w:rPr>
          <w:rFonts w:ascii="Calibri" w:hAnsi="Calibri" w:cs="Calibri"/>
          <w:sz w:val="22"/>
          <w:szCs w:val="22"/>
          <w:lang w:val="fr-CA"/>
        </w:rPr>
        <w:t>tai-chi</w:t>
      </w:r>
      <w:r w:rsidR="00F319B7">
        <w:rPr>
          <w:rFonts w:ascii="Calibri" w:hAnsi="Calibri" w:cs="Calibri"/>
          <w:sz w:val="22"/>
          <w:szCs w:val="22"/>
          <w:lang w:val="fr-CA"/>
        </w:rPr>
        <w:t xml:space="preserve">, de </w:t>
      </w:r>
      <w:r w:rsidR="00F93774" w:rsidRPr="00E040F7">
        <w:rPr>
          <w:rFonts w:ascii="Calibri" w:hAnsi="Calibri" w:cs="Calibri"/>
          <w:sz w:val="22"/>
          <w:szCs w:val="22"/>
          <w:lang w:val="fr-CA"/>
        </w:rPr>
        <w:t>randonnée ou</w:t>
      </w:r>
      <w:r w:rsidR="00F319B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4E3549" w:rsidRPr="00E040F7">
        <w:rPr>
          <w:rFonts w:ascii="Calibri" w:hAnsi="Calibri" w:cs="Calibri"/>
          <w:sz w:val="22"/>
          <w:szCs w:val="22"/>
          <w:lang w:val="fr-CA"/>
        </w:rPr>
        <w:t xml:space="preserve">autre, </w:t>
      </w:r>
      <w:r w:rsidR="00F319B7">
        <w:rPr>
          <w:rFonts w:ascii="Calibri" w:hAnsi="Calibri" w:cs="Calibri"/>
          <w:sz w:val="22"/>
          <w:szCs w:val="22"/>
          <w:lang w:val="fr-CA"/>
        </w:rPr>
        <w:t>vous offrir une vie</w:t>
      </w:r>
      <w:r w:rsidR="004E3549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F319B7" w:rsidRPr="00E040F7">
        <w:rPr>
          <w:rFonts w:ascii="Calibri" w:hAnsi="Calibri" w:cs="Calibri"/>
          <w:sz w:val="22"/>
          <w:szCs w:val="22"/>
          <w:lang w:val="fr-CA"/>
        </w:rPr>
        <w:t>renouvel</w:t>
      </w:r>
      <w:r w:rsidR="00F319B7">
        <w:rPr>
          <w:rFonts w:ascii="Calibri" w:hAnsi="Calibri" w:cs="Calibri"/>
          <w:sz w:val="22"/>
          <w:szCs w:val="22"/>
          <w:lang w:val="fr-CA"/>
        </w:rPr>
        <w:t>ant</w:t>
      </w:r>
      <w:r w:rsidR="00F319B7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r w:rsidR="00F319B7">
        <w:rPr>
          <w:rFonts w:ascii="Calibri" w:hAnsi="Calibri" w:cs="Calibri"/>
          <w:sz w:val="22"/>
          <w:szCs w:val="22"/>
          <w:lang w:val="fr-CA"/>
        </w:rPr>
        <w:t>votre</w:t>
      </w:r>
      <w:r w:rsidR="004E3549" w:rsidRPr="00E040F7">
        <w:rPr>
          <w:rFonts w:ascii="Calibri" w:hAnsi="Calibri" w:cs="Calibri"/>
          <w:sz w:val="22"/>
          <w:szCs w:val="22"/>
          <w:lang w:val="fr-CA"/>
        </w:rPr>
        <w:t xml:space="preserve"> passion pour vos intérêts </w:t>
      </w:r>
      <w:r w:rsidR="00F319B7">
        <w:rPr>
          <w:rFonts w:ascii="Calibri" w:hAnsi="Calibri" w:cs="Calibri"/>
          <w:sz w:val="22"/>
          <w:szCs w:val="22"/>
          <w:lang w:val="fr-CA"/>
        </w:rPr>
        <w:t xml:space="preserve">est </w:t>
      </w:r>
      <w:r w:rsidR="00E72B12">
        <w:rPr>
          <w:rFonts w:ascii="Calibri" w:hAnsi="Calibri" w:cs="Calibri"/>
          <w:sz w:val="22"/>
          <w:szCs w:val="22"/>
          <w:lang w:val="fr-CA"/>
        </w:rPr>
        <w:t xml:space="preserve">ce qui fait </w:t>
      </w:r>
      <w:r w:rsidR="00E72B12">
        <w:rPr>
          <w:rFonts w:ascii="Calibri" w:hAnsi="Calibri" w:cs="Calibri"/>
          <w:sz w:val="22"/>
          <w:szCs w:val="22"/>
          <w:lang w:val="fr-CA"/>
        </w:rPr>
        <w:lastRenderedPageBreak/>
        <w:t xml:space="preserve">battre le </w:t>
      </w:r>
      <w:r w:rsidR="00F319B7">
        <w:rPr>
          <w:rFonts w:ascii="Calibri" w:hAnsi="Calibri" w:cs="Calibri"/>
          <w:sz w:val="22"/>
          <w:szCs w:val="22"/>
          <w:lang w:val="fr-CA"/>
        </w:rPr>
        <w:t xml:space="preserve">cœur </w:t>
      </w:r>
      <w:r w:rsidR="004E3549" w:rsidRPr="00E040F7">
        <w:rPr>
          <w:rFonts w:ascii="Calibri" w:hAnsi="Calibri" w:cs="Calibri"/>
          <w:sz w:val="22"/>
          <w:szCs w:val="22"/>
          <w:lang w:val="fr-CA"/>
        </w:rPr>
        <w:t xml:space="preserve">de notre communauté. Nos six restaurants proposent des menus diversifiés sur le plan culturel et ethnique, avec des options de restauration décontractée, </w:t>
      </w:r>
      <w:r w:rsidR="00E72B12">
        <w:rPr>
          <w:rFonts w:ascii="Calibri" w:hAnsi="Calibri" w:cs="Calibri"/>
          <w:sz w:val="22"/>
          <w:szCs w:val="22"/>
          <w:lang w:val="fr-CA"/>
        </w:rPr>
        <w:t>classique</w:t>
      </w:r>
      <w:r w:rsidR="004E3549" w:rsidRPr="00E040F7">
        <w:rPr>
          <w:rFonts w:ascii="Calibri" w:hAnsi="Calibri" w:cs="Calibri"/>
          <w:sz w:val="22"/>
          <w:szCs w:val="22"/>
          <w:lang w:val="fr-CA"/>
        </w:rPr>
        <w:t xml:space="preserve"> et à emporter</w:t>
      </w:r>
      <w:r w:rsidR="006800A2" w:rsidRPr="00E040F7">
        <w:rPr>
          <w:rFonts w:ascii="Calibri" w:hAnsi="Calibri" w:cs="Calibri"/>
          <w:sz w:val="22"/>
          <w:szCs w:val="22"/>
          <w:lang w:val="fr-CA"/>
        </w:rPr>
        <w:t>.</w:t>
      </w:r>
    </w:p>
    <w:p w14:paraId="7AF3DC8D" w14:textId="02BE616B" w:rsidR="008D06C7" w:rsidRPr="00E040F7" w:rsidRDefault="00F93774">
      <w:pPr>
        <w:rPr>
          <w:rFonts w:ascii="Calibri" w:hAnsi="Calibri" w:cs="Calibri"/>
          <w:sz w:val="22"/>
          <w:szCs w:val="22"/>
          <w:lang w:val="fr-CA"/>
        </w:rPr>
      </w:pPr>
      <w:r w:rsidRPr="00E040F7">
        <w:rPr>
          <w:rFonts w:ascii="Calibri" w:hAnsi="Calibri" w:cs="Calibri"/>
          <w:sz w:val="22"/>
          <w:szCs w:val="22"/>
          <w:lang w:val="fr-CA"/>
        </w:rPr>
        <w:t xml:space="preserve">Laissez </w:t>
      </w:r>
      <w:r w:rsidR="00FE38AD" w:rsidRPr="00E040F7">
        <w:rPr>
          <w:rFonts w:ascii="Calibri" w:hAnsi="Calibri" w:cs="Calibri"/>
          <w:sz w:val="22"/>
          <w:szCs w:val="22"/>
          <w:lang w:val="fr-CA"/>
        </w:rPr>
        <w:t>s</w:t>
      </w:r>
      <w:r w:rsidR="00FE38AD">
        <w:rPr>
          <w:rFonts w:ascii="Calibri" w:hAnsi="Calibri" w:cs="Calibri"/>
          <w:sz w:val="22"/>
          <w:szCs w:val="22"/>
          <w:lang w:val="fr-CA"/>
        </w:rPr>
        <w:t>’</w:t>
      </w:r>
      <w:r w:rsidR="00FE38AD" w:rsidRPr="00E040F7">
        <w:rPr>
          <w:rFonts w:ascii="Calibri" w:hAnsi="Calibri" w:cs="Calibri"/>
          <w:sz w:val="22"/>
          <w:szCs w:val="22"/>
          <w:lang w:val="fr-CA"/>
        </w:rPr>
        <w:t xml:space="preserve">ouvrir </w:t>
      </w:r>
      <w:r w:rsidRPr="00E040F7">
        <w:rPr>
          <w:rFonts w:ascii="Calibri" w:hAnsi="Calibri" w:cs="Calibri"/>
          <w:sz w:val="22"/>
          <w:szCs w:val="22"/>
          <w:lang w:val="fr-CA"/>
        </w:rPr>
        <w:t xml:space="preserve">le nouveau chapitre de votre vie. </w:t>
      </w:r>
      <w:r w:rsidR="00FE38AD" w:rsidRPr="00FE38AD">
        <w:rPr>
          <w:rFonts w:ascii="Calibri" w:hAnsi="Calibri" w:cs="Calibri"/>
          <w:sz w:val="22"/>
          <w:szCs w:val="22"/>
          <w:lang w:val="fr-CA"/>
        </w:rPr>
        <w:t>Apprenez-en plus sur le site</w:t>
      </w:r>
      <w:r w:rsidR="00AD1606" w:rsidRPr="00E040F7">
        <w:rPr>
          <w:rFonts w:ascii="Calibri" w:hAnsi="Calibri" w:cs="Calibri"/>
          <w:sz w:val="22"/>
          <w:szCs w:val="22"/>
          <w:lang w:val="fr-CA"/>
        </w:rPr>
        <w:t xml:space="preserve"> </w:t>
      </w:r>
      <w:hyperlink r:id="rId5" w:history="1">
        <w:r w:rsidR="00BB1193" w:rsidRPr="00722AD5">
          <w:rPr>
            <w:rStyle w:val="Lienhypertexte"/>
            <w:rFonts w:ascii="Calibri" w:hAnsi="Calibri" w:cs="Calibri"/>
            <w:sz w:val="22"/>
            <w:szCs w:val="22"/>
            <w:lang w:val="fr-CA"/>
          </w:rPr>
          <w:t>www.respinsargentes.com</w:t>
        </w:r>
      </w:hyperlink>
      <w:r w:rsidR="00A96585" w:rsidRPr="00E040F7">
        <w:rPr>
          <w:rFonts w:ascii="Calibri" w:hAnsi="Calibri" w:cs="Calibri"/>
          <w:sz w:val="22"/>
          <w:szCs w:val="22"/>
          <w:lang w:val="fr-CA"/>
        </w:rPr>
        <w:t xml:space="preserve">. </w:t>
      </w:r>
      <w:r w:rsidRPr="00E040F7">
        <w:rPr>
          <w:rFonts w:ascii="Calibri" w:hAnsi="Calibri" w:cs="Calibri"/>
          <w:sz w:val="22"/>
          <w:szCs w:val="22"/>
          <w:lang w:val="fr-CA"/>
        </w:rPr>
        <w:t>Pour organiser une visite</w:t>
      </w:r>
      <w:r w:rsidR="00F41341" w:rsidRPr="00E040F7">
        <w:rPr>
          <w:rFonts w:ascii="Calibri" w:hAnsi="Calibri" w:cs="Calibri"/>
          <w:sz w:val="22"/>
          <w:szCs w:val="22"/>
          <w:lang w:val="fr-CA"/>
        </w:rPr>
        <w:t xml:space="preserve">, contactez </w:t>
      </w:r>
      <w:r w:rsidR="002A42F5">
        <w:rPr>
          <w:rFonts w:ascii="Calibri" w:hAnsi="Calibri" w:cs="Calibri"/>
          <w:sz w:val="22"/>
          <w:szCs w:val="22"/>
          <w:lang w:val="fr-CA"/>
        </w:rPr>
        <w:t>Votre Nom</w:t>
      </w:r>
      <w:r w:rsidR="00F41341" w:rsidRPr="00E040F7">
        <w:rPr>
          <w:rFonts w:ascii="Calibri" w:hAnsi="Calibri" w:cs="Calibri"/>
          <w:sz w:val="22"/>
          <w:szCs w:val="22"/>
          <w:lang w:val="fr-CA"/>
        </w:rPr>
        <w:t xml:space="preserve"> au </w:t>
      </w:r>
      <w:r w:rsidR="00853BE9">
        <w:rPr>
          <w:rFonts w:ascii="Calibri" w:hAnsi="Calibri" w:cs="Calibri"/>
          <w:sz w:val="22"/>
          <w:szCs w:val="22"/>
          <w:lang w:val="fr-CA"/>
        </w:rPr>
        <w:t>819</w:t>
      </w:r>
      <w:r w:rsidRPr="00E040F7">
        <w:rPr>
          <w:rFonts w:ascii="Calibri" w:hAnsi="Calibri" w:cs="Calibri"/>
          <w:sz w:val="22"/>
          <w:szCs w:val="22"/>
          <w:lang w:val="fr-CA"/>
        </w:rPr>
        <w:t>-555-2239</w:t>
      </w:r>
      <w:r w:rsidR="00F41341" w:rsidRPr="00E040F7">
        <w:rPr>
          <w:rFonts w:ascii="Calibri" w:hAnsi="Calibri" w:cs="Calibri"/>
          <w:sz w:val="22"/>
          <w:szCs w:val="22"/>
          <w:lang w:val="fr-CA"/>
        </w:rPr>
        <w:t>.</w:t>
      </w:r>
    </w:p>
    <w:sectPr w:rsidR="008D06C7" w:rsidRPr="00E040F7" w:rsidSect="00A96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56515"/>
    <w:multiLevelType w:val="hybridMultilevel"/>
    <w:tmpl w:val="EA0A23E2"/>
    <w:lvl w:ilvl="0" w:tplc="F10E53BE">
      <w:start w:val="1"/>
      <w:numFmt w:val="decimal"/>
      <w:lvlText w:val="%1."/>
      <w:lvlJc w:val="left"/>
      <w:pPr>
        <w:ind w:left="720" w:hanging="360"/>
      </w:pPr>
      <w:rPr>
        <w:color w:val="5B9BD5" w:themeColor="accent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96B41"/>
    <w:multiLevelType w:val="hybridMultilevel"/>
    <w:tmpl w:val="FD44A3E8"/>
    <w:lvl w:ilvl="0" w:tplc="8174D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27FDF"/>
    <w:multiLevelType w:val="multilevel"/>
    <w:tmpl w:val="A348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7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7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7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7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7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7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7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17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17"/>
      </w:rPr>
    </w:lvl>
  </w:abstractNum>
  <w:num w:numId="1" w16cid:durableId="1838306279">
    <w:abstractNumId w:val="2"/>
  </w:num>
  <w:num w:numId="2" w16cid:durableId="2105035034">
    <w:abstractNumId w:val="1"/>
  </w:num>
  <w:num w:numId="3" w16cid:durableId="101036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255"/>
    <w:rsid w:val="00006B5D"/>
    <w:rsid w:val="00012B5D"/>
    <w:rsid w:val="00024E57"/>
    <w:rsid w:val="00054197"/>
    <w:rsid w:val="0008534E"/>
    <w:rsid w:val="00090F62"/>
    <w:rsid w:val="0009447F"/>
    <w:rsid w:val="000A3A94"/>
    <w:rsid w:val="000A3C87"/>
    <w:rsid w:val="000A40F8"/>
    <w:rsid w:val="000E4CD7"/>
    <w:rsid w:val="00117C44"/>
    <w:rsid w:val="0012788B"/>
    <w:rsid w:val="00147C8F"/>
    <w:rsid w:val="001543C2"/>
    <w:rsid w:val="00156602"/>
    <w:rsid w:val="00163C04"/>
    <w:rsid w:val="00184E53"/>
    <w:rsid w:val="001A0A1B"/>
    <w:rsid w:val="001A136F"/>
    <w:rsid w:val="001A249A"/>
    <w:rsid w:val="001A7027"/>
    <w:rsid w:val="001C49AE"/>
    <w:rsid w:val="001D66CE"/>
    <w:rsid w:val="002023F4"/>
    <w:rsid w:val="0020537E"/>
    <w:rsid w:val="00215C15"/>
    <w:rsid w:val="002461DC"/>
    <w:rsid w:val="00257756"/>
    <w:rsid w:val="002717C5"/>
    <w:rsid w:val="00291E85"/>
    <w:rsid w:val="00292DD8"/>
    <w:rsid w:val="00293B18"/>
    <w:rsid w:val="00297DCD"/>
    <w:rsid w:val="002A0AB4"/>
    <w:rsid w:val="002A42F5"/>
    <w:rsid w:val="002C7507"/>
    <w:rsid w:val="002E0462"/>
    <w:rsid w:val="002F79D5"/>
    <w:rsid w:val="003044CF"/>
    <w:rsid w:val="00311FF1"/>
    <w:rsid w:val="00334D4F"/>
    <w:rsid w:val="003447CF"/>
    <w:rsid w:val="003502B9"/>
    <w:rsid w:val="00365B77"/>
    <w:rsid w:val="00370048"/>
    <w:rsid w:val="00382A31"/>
    <w:rsid w:val="00387C55"/>
    <w:rsid w:val="003A3354"/>
    <w:rsid w:val="003B1A6D"/>
    <w:rsid w:val="003B39F4"/>
    <w:rsid w:val="003E0E75"/>
    <w:rsid w:val="003E1399"/>
    <w:rsid w:val="00423379"/>
    <w:rsid w:val="00432DAB"/>
    <w:rsid w:val="0044557E"/>
    <w:rsid w:val="00454E43"/>
    <w:rsid w:val="00472901"/>
    <w:rsid w:val="004734A7"/>
    <w:rsid w:val="00485195"/>
    <w:rsid w:val="00496A83"/>
    <w:rsid w:val="004A2803"/>
    <w:rsid w:val="004A3BAC"/>
    <w:rsid w:val="004B2A97"/>
    <w:rsid w:val="004B2B45"/>
    <w:rsid w:val="004D624A"/>
    <w:rsid w:val="004D6255"/>
    <w:rsid w:val="004E3549"/>
    <w:rsid w:val="00502054"/>
    <w:rsid w:val="00533D40"/>
    <w:rsid w:val="00533D55"/>
    <w:rsid w:val="00536C94"/>
    <w:rsid w:val="00537C0B"/>
    <w:rsid w:val="00543CD5"/>
    <w:rsid w:val="005A152B"/>
    <w:rsid w:val="005A62A9"/>
    <w:rsid w:val="005C1E19"/>
    <w:rsid w:val="005C3F20"/>
    <w:rsid w:val="005D076D"/>
    <w:rsid w:val="00602125"/>
    <w:rsid w:val="006233FC"/>
    <w:rsid w:val="006273DD"/>
    <w:rsid w:val="006334A1"/>
    <w:rsid w:val="00633BFD"/>
    <w:rsid w:val="00642126"/>
    <w:rsid w:val="006426DB"/>
    <w:rsid w:val="00662E87"/>
    <w:rsid w:val="00674E34"/>
    <w:rsid w:val="006800A2"/>
    <w:rsid w:val="0068381D"/>
    <w:rsid w:val="006A3329"/>
    <w:rsid w:val="006A5397"/>
    <w:rsid w:val="006E06D0"/>
    <w:rsid w:val="006F0A06"/>
    <w:rsid w:val="00716FC6"/>
    <w:rsid w:val="00721275"/>
    <w:rsid w:val="00771DA0"/>
    <w:rsid w:val="0077520D"/>
    <w:rsid w:val="007765A1"/>
    <w:rsid w:val="007765D9"/>
    <w:rsid w:val="007825A5"/>
    <w:rsid w:val="007A13AB"/>
    <w:rsid w:val="007A180C"/>
    <w:rsid w:val="007A38B0"/>
    <w:rsid w:val="007E33E5"/>
    <w:rsid w:val="007E68E0"/>
    <w:rsid w:val="007F057F"/>
    <w:rsid w:val="007F0B5E"/>
    <w:rsid w:val="007F0EB9"/>
    <w:rsid w:val="008066FD"/>
    <w:rsid w:val="00853BE9"/>
    <w:rsid w:val="008647E2"/>
    <w:rsid w:val="00866782"/>
    <w:rsid w:val="00885975"/>
    <w:rsid w:val="008A015F"/>
    <w:rsid w:val="008D06C7"/>
    <w:rsid w:val="008D09BA"/>
    <w:rsid w:val="008E1C3E"/>
    <w:rsid w:val="008E4444"/>
    <w:rsid w:val="008E4601"/>
    <w:rsid w:val="008F245E"/>
    <w:rsid w:val="00904D5B"/>
    <w:rsid w:val="00930655"/>
    <w:rsid w:val="00937DD4"/>
    <w:rsid w:val="00955DED"/>
    <w:rsid w:val="00961810"/>
    <w:rsid w:val="009805D5"/>
    <w:rsid w:val="0098413F"/>
    <w:rsid w:val="00996BCF"/>
    <w:rsid w:val="009C41DE"/>
    <w:rsid w:val="009F5C40"/>
    <w:rsid w:val="00A1701B"/>
    <w:rsid w:val="00A216FF"/>
    <w:rsid w:val="00A345F5"/>
    <w:rsid w:val="00A4301D"/>
    <w:rsid w:val="00A60E8B"/>
    <w:rsid w:val="00A6426C"/>
    <w:rsid w:val="00A70E48"/>
    <w:rsid w:val="00A73043"/>
    <w:rsid w:val="00A87EF0"/>
    <w:rsid w:val="00A96585"/>
    <w:rsid w:val="00AA4D77"/>
    <w:rsid w:val="00AC3644"/>
    <w:rsid w:val="00AD1606"/>
    <w:rsid w:val="00AD3F48"/>
    <w:rsid w:val="00B006CE"/>
    <w:rsid w:val="00B619C1"/>
    <w:rsid w:val="00B63FDD"/>
    <w:rsid w:val="00B64664"/>
    <w:rsid w:val="00B70B92"/>
    <w:rsid w:val="00B7315B"/>
    <w:rsid w:val="00B903E2"/>
    <w:rsid w:val="00B96283"/>
    <w:rsid w:val="00BB1193"/>
    <w:rsid w:val="00BB5A82"/>
    <w:rsid w:val="00BB7F35"/>
    <w:rsid w:val="00BC5AB2"/>
    <w:rsid w:val="00BE2A3C"/>
    <w:rsid w:val="00C25B95"/>
    <w:rsid w:val="00C52089"/>
    <w:rsid w:val="00C6295C"/>
    <w:rsid w:val="00C9546E"/>
    <w:rsid w:val="00C9754E"/>
    <w:rsid w:val="00CA37A4"/>
    <w:rsid w:val="00CC011B"/>
    <w:rsid w:val="00CC5BA1"/>
    <w:rsid w:val="00D109E7"/>
    <w:rsid w:val="00D17F1F"/>
    <w:rsid w:val="00D30254"/>
    <w:rsid w:val="00D368CF"/>
    <w:rsid w:val="00D406BC"/>
    <w:rsid w:val="00D63359"/>
    <w:rsid w:val="00D7316B"/>
    <w:rsid w:val="00D75C78"/>
    <w:rsid w:val="00D91CAC"/>
    <w:rsid w:val="00DE139E"/>
    <w:rsid w:val="00DE748A"/>
    <w:rsid w:val="00DF06E8"/>
    <w:rsid w:val="00DF6843"/>
    <w:rsid w:val="00E027B3"/>
    <w:rsid w:val="00E040F7"/>
    <w:rsid w:val="00E073C6"/>
    <w:rsid w:val="00E30B95"/>
    <w:rsid w:val="00E331A4"/>
    <w:rsid w:val="00E546D7"/>
    <w:rsid w:val="00E72B12"/>
    <w:rsid w:val="00E873D5"/>
    <w:rsid w:val="00E87B29"/>
    <w:rsid w:val="00EA4E67"/>
    <w:rsid w:val="00EB38DE"/>
    <w:rsid w:val="00EB3BF0"/>
    <w:rsid w:val="00EC3ADC"/>
    <w:rsid w:val="00ED43D3"/>
    <w:rsid w:val="00ED6329"/>
    <w:rsid w:val="00ED6FAA"/>
    <w:rsid w:val="00EE7F68"/>
    <w:rsid w:val="00EF6F73"/>
    <w:rsid w:val="00F032CE"/>
    <w:rsid w:val="00F071F1"/>
    <w:rsid w:val="00F30CDB"/>
    <w:rsid w:val="00F319B7"/>
    <w:rsid w:val="00F33D70"/>
    <w:rsid w:val="00F41341"/>
    <w:rsid w:val="00F519EA"/>
    <w:rsid w:val="00F74481"/>
    <w:rsid w:val="00F92E66"/>
    <w:rsid w:val="00F93774"/>
    <w:rsid w:val="00FA4B4A"/>
    <w:rsid w:val="00FC05C8"/>
    <w:rsid w:val="00FD1266"/>
    <w:rsid w:val="00FD61C8"/>
    <w:rsid w:val="00FE38AD"/>
    <w:rsid w:val="00FE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4678"/>
  <w15:chartTrackingRefBased/>
  <w15:docId w15:val="{E3B512F9-DA20-4CCB-BE08-55716CA7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9"/>
        <w:szCs w:val="19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D62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62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D6255"/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NormalWeb">
    <w:name w:val="Normal (Web)"/>
    <w:basedOn w:val="Normal"/>
    <w:uiPriority w:val="99"/>
    <w:semiHidden/>
    <w:unhideWhenUsed/>
    <w:rsid w:val="004D6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itre4Car">
    <w:name w:val="Titre 4 Car"/>
    <w:basedOn w:val="Policepardfaut"/>
    <w:link w:val="Titre4"/>
    <w:uiPriority w:val="9"/>
    <w:semiHidden/>
    <w:rsid w:val="004D625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ienhypertexte">
    <w:name w:val="Hyperlink"/>
    <w:basedOn w:val="Policepardfaut"/>
    <w:uiPriority w:val="99"/>
    <w:unhideWhenUsed/>
    <w:rsid w:val="0008534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A4E6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996BCF"/>
    <w:pPr>
      <w:ind w:left="720"/>
      <w:contextualSpacing/>
    </w:pPr>
  </w:style>
  <w:style w:type="paragraph" w:styleId="Rvision">
    <w:name w:val="Revision"/>
    <w:hidden/>
    <w:uiPriority w:val="99"/>
    <w:semiHidden/>
    <w:rsid w:val="006233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spinsargent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Isabelle Goulet</cp:lastModifiedBy>
  <cp:revision>9</cp:revision>
  <cp:lastPrinted>2018-07-17T11:55:00Z</cp:lastPrinted>
  <dcterms:created xsi:type="dcterms:W3CDTF">2024-12-30T21:57:00Z</dcterms:created>
  <dcterms:modified xsi:type="dcterms:W3CDTF">2025-03-28T12:49:00Z</dcterms:modified>
</cp:coreProperties>
</file>